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9494B26" w:rsidR="001D435C" w:rsidRPr="002F79ED" w:rsidRDefault="0058176C" w:rsidP="001D435C">
      <w:pPr>
        <w:pStyle w:val="Body"/>
        <w:rPr>
          <w:b/>
          <w:bCs/>
        </w:rPr>
      </w:pPr>
      <w:r w:rsidRPr="002F79ED">
        <w:rPr>
          <w:b/>
          <w:bCs/>
        </w:rPr>
        <w:t>Productgegevensinformatiebeleid</w:t>
      </w:r>
      <w:r w:rsidRPr="002F79ED" w:rsidDel="0058176C">
        <w:rPr>
          <w:b/>
          <w:bCs/>
        </w:rPr>
        <w:t xml:space="preserve"> </w:t>
      </w:r>
      <w:r w:rsidR="001D435C" w:rsidRPr="002F79ED">
        <w:rPr>
          <w:b/>
          <w:bCs/>
        </w:rPr>
        <w:t>voor gebruikers van Honda EU32i-generatoren (art. 3 (2) EU Data Act)</w:t>
      </w:r>
    </w:p>
    <w:p w14:paraId="0A1792C3" w14:textId="51AC82B4" w:rsidR="001D435C" w:rsidRPr="002F79ED" w:rsidRDefault="001D435C" w:rsidP="001D435C">
      <w:pPr>
        <w:pStyle w:val="Body"/>
      </w:pPr>
      <w:r w:rsidRPr="002F79ED">
        <w:t>Uw Honda EU32i-generator genereert productgegevens die u kunt raadplegen en beheren in overeenstemming met de wettelijke voorschriften, in het bijzonder de EU Data Act.</w:t>
      </w:r>
    </w:p>
    <w:p w14:paraId="38E59DA3" w14:textId="67864C10" w:rsidR="0075388B" w:rsidRPr="002F79ED" w:rsidRDefault="0075388B" w:rsidP="0075388B">
      <w:pPr>
        <w:pStyle w:val="Body"/>
      </w:pPr>
      <w:r w:rsidRPr="002F79ED">
        <w:t>In dit Productgegevensinformatiebeleid</w:t>
      </w:r>
      <w:r w:rsidRPr="002F79ED" w:rsidDel="00A041A7">
        <w:t xml:space="preserve"> </w:t>
      </w:r>
      <w:r w:rsidRPr="002F79ED">
        <w:t>informeren wij u, in uw hoedanigheid van gebruiker onder de EU Data Act (zie onderstaande definitie), welk type gegevens uw Honda-motorfiets genereert, de geraamde volume van dergelijke gegevens, hoe deze worden opgeslagen, gedeeld en hoe u toegang kunt krijgen tot dergelijke gegevens en deze kunt beheren, en welke rechten u hebt met betrekking tot de gegevens. Wij vragen u dan ook om de volgende informatie aandachtig door te lezen.</w:t>
      </w:r>
    </w:p>
    <w:p w14:paraId="76C66F24" w14:textId="763337F2" w:rsidR="001D435C" w:rsidRPr="002F79ED" w:rsidRDefault="001D435C" w:rsidP="001D435C">
      <w:pPr>
        <w:pStyle w:val="Body"/>
      </w:pPr>
      <w:r w:rsidRPr="002F79ED">
        <w:rPr>
          <w:b/>
          <w:bCs/>
        </w:rPr>
        <w:t>Definities</w:t>
      </w:r>
    </w:p>
    <w:p w14:paraId="67188B64" w14:textId="6C2633FA" w:rsidR="00E16372" w:rsidRPr="002F79ED" w:rsidRDefault="00AB72E5">
      <w:r w:rsidRPr="002F79ED">
        <w:rPr>
          <w:b/>
          <w:bCs/>
        </w:rPr>
        <w:t xml:space="preserve">Verbonden product </w:t>
      </w:r>
      <w:r w:rsidR="00E16372" w:rsidRPr="002F79ED">
        <w:t xml:space="preserve">betekent een goed dat gegevens verkrijgt, genereert of verzamelt over het gebruik of de omgeving ervan en dat productgegevens kan doorgeven via een elektronische communicatiedienst, fysieke verbinding of </w:t>
      </w:r>
      <w:proofErr w:type="spellStart"/>
      <w:r w:rsidR="00E16372" w:rsidRPr="002F79ED">
        <w:t>apparaattoegang</w:t>
      </w:r>
      <w:proofErr w:type="spellEnd"/>
    </w:p>
    <w:p w14:paraId="02B97DE7" w14:textId="33A86235" w:rsidR="00AB72E5" w:rsidRPr="002F79ED" w:rsidRDefault="00AB72E5" w:rsidP="00AB72E5">
      <w:pPr>
        <w:pStyle w:val="Body"/>
        <w:rPr>
          <w:b/>
          <w:bCs/>
        </w:rPr>
      </w:pPr>
      <w:r w:rsidRPr="002F79ED">
        <w:t xml:space="preserve"> (bijv. een aangesloten generator);</w:t>
      </w:r>
    </w:p>
    <w:p w14:paraId="35A2BD14" w14:textId="4ECAC8CC" w:rsidR="001D435C" w:rsidRPr="002F79ED" w:rsidRDefault="001D435C" w:rsidP="000975D9">
      <w:r w:rsidRPr="002F79ED">
        <w:rPr>
          <w:b/>
          <w:bCs/>
        </w:rPr>
        <w:t>Productgegevens</w:t>
      </w:r>
      <w:r w:rsidRPr="002F79ED">
        <w:t xml:space="preserve"> </w:t>
      </w:r>
      <w:r w:rsidR="000975D9" w:rsidRPr="002F79ED">
        <w:t xml:space="preserve">zijn gegevens die worden gegenereerd door het gebruik van een verbonden product en die zijn ontworpen om te kunnen worden opgevraagd via een elektronische communicatiedienst, fysieke verbinding of </w:t>
      </w:r>
      <w:proofErr w:type="spellStart"/>
      <w:r w:rsidR="000975D9" w:rsidRPr="002F79ED">
        <w:t>apparaattoegang</w:t>
      </w:r>
      <w:proofErr w:type="spellEnd"/>
      <w:r w:rsidR="000975D9" w:rsidRPr="002F79ED">
        <w:t>.</w:t>
      </w:r>
    </w:p>
    <w:p w14:paraId="1E10EEF2" w14:textId="77777777" w:rsidR="000975D9" w:rsidRPr="002F79ED" w:rsidRDefault="000975D9" w:rsidP="000975D9"/>
    <w:p w14:paraId="0E6C0E67" w14:textId="7688F5C2" w:rsidR="001D435C" w:rsidRPr="002F79ED" w:rsidRDefault="001D435C" w:rsidP="001D435C">
      <w:pPr>
        <w:pStyle w:val="Body"/>
      </w:pPr>
      <w:r w:rsidRPr="002F79ED">
        <w:rPr>
          <w:b/>
          <w:bCs/>
        </w:rPr>
        <w:t>Gebruiker</w:t>
      </w:r>
      <w:r w:rsidRPr="002F79ED">
        <w:t xml:space="preserve"> is een persoon die eigenaar is van een verbonden product of het recht heeft om dat verbonden product te gebruiken of die gerelateerde diensten ontvangt.</w:t>
      </w:r>
    </w:p>
    <w:p w14:paraId="5F075D27" w14:textId="1CCFD7C6" w:rsidR="001D435C" w:rsidRPr="002F79ED" w:rsidRDefault="001D435C" w:rsidP="00545901">
      <w:r w:rsidRPr="002F79ED">
        <w:rPr>
          <w:b/>
          <w:bCs/>
        </w:rPr>
        <w:t xml:space="preserve">Gegevenshouder </w:t>
      </w:r>
      <w:r w:rsidR="00545901" w:rsidRPr="002F79ED">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237C59E8" w14:textId="77777777" w:rsidR="00545901" w:rsidRPr="002F79ED" w:rsidRDefault="00545901" w:rsidP="00545901"/>
    <w:p w14:paraId="5437398A" w14:textId="3EA80C64" w:rsidR="007B5B7C" w:rsidRPr="002F79ED" w:rsidRDefault="007B5B7C" w:rsidP="007B5B7C">
      <w:pPr>
        <w:pStyle w:val="Body"/>
      </w:pPr>
      <w:r w:rsidRPr="002F79ED">
        <w:t xml:space="preserve">Met betrekking tot de termen die in dit beleid worden gebruikt, verwijzen we ook naar de definities in artikel 2 van de EU Data Act. </w:t>
      </w:r>
    </w:p>
    <w:p w14:paraId="7C8058CE" w14:textId="4FF03790" w:rsidR="00FB6627" w:rsidRPr="002F79ED" w:rsidRDefault="00FB6627" w:rsidP="00FB6627">
      <w:pPr>
        <w:pStyle w:val="Body"/>
      </w:pPr>
      <w:r w:rsidRPr="002F79ED">
        <w:t>In overeenstemming met artikel 3 van de EU Data Act verstrekken wij de volgende informatie aan gebruikers:</w:t>
      </w:r>
    </w:p>
    <w:p w14:paraId="2A426DF3" w14:textId="47B9235F" w:rsidR="001D435C" w:rsidRPr="002F79ED" w:rsidRDefault="00CD19D8" w:rsidP="00CD19D8">
      <w:pPr>
        <w:pStyle w:val="Body"/>
        <w:numPr>
          <w:ilvl w:val="0"/>
          <w:numId w:val="46"/>
        </w:numPr>
        <w:ind w:left="284" w:hanging="284"/>
      </w:pPr>
      <w:r w:rsidRPr="002F79ED">
        <w:rPr>
          <w:b/>
          <w:bCs/>
        </w:rPr>
        <w:t xml:space="preserve">het type, formaat en geraamde volume productgegevens die het verbonden product kan genereren: </w:t>
      </w:r>
    </w:p>
    <w:p w14:paraId="776C2EEA" w14:textId="36E27B6B" w:rsidR="001D435C" w:rsidRPr="002F79ED" w:rsidRDefault="001D435C" w:rsidP="00364C02">
      <w:pPr>
        <w:pStyle w:val="Body"/>
        <w:ind w:left="284"/>
      </w:pPr>
      <w:r w:rsidRPr="002F79ED">
        <w:t>Wanneer u uw generator gebruikt, genereert uw generator de volgende gegevens:</w:t>
      </w:r>
    </w:p>
    <w:p w14:paraId="0C50C2CB" w14:textId="0CB8DBCB" w:rsidR="001D435C" w:rsidRPr="002F79ED" w:rsidRDefault="00F22DDB" w:rsidP="00364C02">
      <w:pPr>
        <w:pStyle w:val="Body"/>
        <w:numPr>
          <w:ilvl w:val="0"/>
          <w:numId w:val="53"/>
        </w:numPr>
      </w:pPr>
      <w:r w:rsidRPr="002F79ED">
        <w:t xml:space="preserve">Type gegevens: </w:t>
      </w:r>
      <w:r w:rsidR="00E47670" w:rsidRPr="002F79ED">
        <w:rPr>
          <w:iCs/>
        </w:rPr>
        <w:t>CAN-gegevens worden gegenereerd door de computer in het product: real-time bedrijfsgegevens (motortoerental, detectiegegevens enz.) DTC-gegevens (codes, gegevens over bedrijfsomstandigheden wanneer foutcodes optraden), kalibratiegegevens.</w:t>
      </w:r>
    </w:p>
    <w:p w14:paraId="114D9BEC" w14:textId="068C117F" w:rsidR="001D435C" w:rsidRPr="002F79ED" w:rsidRDefault="00F22DDB" w:rsidP="00364C02">
      <w:pPr>
        <w:pStyle w:val="Body"/>
        <w:numPr>
          <w:ilvl w:val="0"/>
          <w:numId w:val="53"/>
        </w:numPr>
      </w:pPr>
      <w:r w:rsidRPr="002F79ED">
        <w:rPr>
          <w:i/>
          <w:iCs/>
        </w:rPr>
        <w:t>Formaat</w:t>
      </w:r>
      <w:r w:rsidRPr="002F79ED">
        <w:t>: CAN.</w:t>
      </w:r>
    </w:p>
    <w:p w14:paraId="140C4483" w14:textId="77777777" w:rsidR="00775953" w:rsidRPr="002F79ED" w:rsidRDefault="00F22DDB" w:rsidP="0010026D">
      <w:pPr>
        <w:pStyle w:val="Body"/>
        <w:numPr>
          <w:ilvl w:val="0"/>
          <w:numId w:val="53"/>
        </w:numPr>
      </w:pPr>
      <w:r w:rsidRPr="002F79ED">
        <w:rPr>
          <w:i/>
          <w:iCs/>
        </w:rPr>
        <w:t>Geschat volume</w:t>
      </w:r>
      <w:r w:rsidRPr="002F79ED">
        <w:t xml:space="preserve">: </w:t>
      </w:r>
      <w:r w:rsidR="00775953" w:rsidRPr="002F79ED">
        <w:rPr>
          <w:iCs/>
        </w:rPr>
        <w:t xml:space="preserve">maximale capaciteit van diagnostische gegevens die kunnen worden opgeslagen: 2 </w:t>
      </w:r>
      <w:proofErr w:type="spellStart"/>
      <w:r w:rsidR="00775953" w:rsidRPr="002F79ED">
        <w:rPr>
          <w:iCs/>
        </w:rPr>
        <w:t>Kbyte</w:t>
      </w:r>
      <w:proofErr w:type="spellEnd"/>
    </w:p>
    <w:p w14:paraId="69636CB9" w14:textId="5AFC025E" w:rsidR="001D435C" w:rsidRPr="002F79ED" w:rsidRDefault="00775953" w:rsidP="0010026D">
      <w:pPr>
        <w:pStyle w:val="Body"/>
        <w:numPr>
          <w:ilvl w:val="0"/>
          <w:numId w:val="53"/>
        </w:numPr>
      </w:pPr>
      <w:r w:rsidRPr="002F79ED">
        <w:rPr>
          <w:iCs/>
        </w:rPr>
        <w:t xml:space="preserve">Werkelijk gebruikte capaciteit met datatoewijzing: 0,75 </w:t>
      </w:r>
      <w:proofErr w:type="spellStart"/>
      <w:r w:rsidRPr="002F79ED">
        <w:rPr>
          <w:iCs/>
        </w:rPr>
        <w:t>Kbyte</w:t>
      </w:r>
      <w:proofErr w:type="spellEnd"/>
    </w:p>
    <w:p w14:paraId="264ED3B2" w14:textId="1537E992" w:rsidR="001D435C" w:rsidRPr="002F79ED" w:rsidRDefault="00417476" w:rsidP="007E6AE6">
      <w:pPr>
        <w:pStyle w:val="Body"/>
        <w:numPr>
          <w:ilvl w:val="0"/>
          <w:numId w:val="46"/>
        </w:numPr>
        <w:ind w:left="284" w:hanging="284"/>
        <w:rPr>
          <w:b/>
          <w:bCs/>
        </w:rPr>
      </w:pPr>
      <w:r w:rsidRPr="002F79ED">
        <w:rPr>
          <w:b/>
          <w:bCs/>
        </w:rPr>
        <w:t xml:space="preserve">of het </w:t>
      </w:r>
      <w:r w:rsidR="00BE13F0" w:rsidRPr="002F79ED">
        <w:rPr>
          <w:b/>
          <w:bCs/>
        </w:rPr>
        <w:t>verbonden</w:t>
      </w:r>
      <w:r w:rsidR="00BE13F0" w:rsidRPr="002F79ED">
        <w:rPr>
          <w:b/>
          <w:bCs/>
        </w:rPr>
        <w:t xml:space="preserve"> </w:t>
      </w:r>
      <w:r w:rsidRPr="002F79ED">
        <w:rPr>
          <w:b/>
          <w:bCs/>
        </w:rPr>
        <w:t xml:space="preserve">product in staat is continu en in </w:t>
      </w:r>
      <w:proofErr w:type="spellStart"/>
      <w:r w:rsidRPr="002F79ED">
        <w:rPr>
          <w:b/>
          <w:bCs/>
        </w:rPr>
        <w:t>realtime</w:t>
      </w:r>
      <w:proofErr w:type="spellEnd"/>
      <w:r w:rsidRPr="002F79ED">
        <w:rPr>
          <w:b/>
          <w:bCs/>
        </w:rPr>
        <w:t xml:space="preserve"> gegevens te genereren:</w:t>
      </w:r>
      <w:r w:rsidRPr="002F79ED">
        <w:rPr>
          <w:b/>
          <w:bCs/>
        </w:rPr>
        <w:tab/>
      </w:r>
    </w:p>
    <w:p w14:paraId="10A9699E" w14:textId="70E58621" w:rsidR="00417476" w:rsidRPr="002F79ED" w:rsidRDefault="00417476" w:rsidP="00364C02">
      <w:pPr>
        <w:pStyle w:val="Body"/>
        <w:numPr>
          <w:ilvl w:val="0"/>
          <w:numId w:val="54"/>
        </w:numPr>
      </w:pPr>
      <w:r w:rsidRPr="002F79ED">
        <w:t xml:space="preserve">Ja, het product is in staat om continu en in </w:t>
      </w:r>
      <w:proofErr w:type="spellStart"/>
      <w:r w:rsidRPr="002F79ED">
        <w:t>realtime</w:t>
      </w:r>
      <w:proofErr w:type="spellEnd"/>
      <w:r w:rsidRPr="002F79ED">
        <w:t xml:space="preserve"> gegevens te genereren.</w:t>
      </w:r>
    </w:p>
    <w:p w14:paraId="46C57F93" w14:textId="05FB501A" w:rsidR="00417476" w:rsidRPr="002F79ED" w:rsidRDefault="00417476" w:rsidP="0084790C">
      <w:pPr>
        <w:pStyle w:val="ListParagraph"/>
        <w:numPr>
          <w:ilvl w:val="0"/>
          <w:numId w:val="46"/>
        </w:numPr>
      </w:pPr>
      <w:r w:rsidRPr="002F79ED">
        <w:rPr>
          <w:b/>
          <w:bCs/>
        </w:rPr>
        <w:t xml:space="preserve">of het </w:t>
      </w:r>
      <w:r w:rsidR="0084790C" w:rsidRPr="002F79ED">
        <w:rPr>
          <w:b/>
          <w:bCs/>
        </w:rPr>
        <w:t>verbonden product in staat is gegevens op het apparaat of op een server op afstand op te slaan, indien van toepassing met inbegrip van de beoogde bewaringstermijn:</w:t>
      </w:r>
    </w:p>
    <w:p w14:paraId="785144BC" w14:textId="77777777" w:rsidR="0084790C" w:rsidRPr="002F79ED" w:rsidRDefault="0084790C" w:rsidP="0084790C">
      <w:pPr>
        <w:pStyle w:val="ListParagraph"/>
        <w:ind w:left="644"/>
      </w:pPr>
    </w:p>
    <w:p w14:paraId="1DA87D49" w14:textId="41FD01DD" w:rsidR="00282D9A" w:rsidRPr="002F79ED" w:rsidRDefault="007158D5" w:rsidP="00B705FC">
      <w:pPr>
        <w:pStyle w:val="Body"/>
        <w:numPr>
          <w:ilvl w:val="0"/>
          <w:numId w:val="55"/>
        </w:numPr>
      </w:pPr>
      <w:r w:rsidRPr="002F79ED">
        <w:t>Het product is in staat om gegevens op het apparaat op te slaan, maar niet op een externe server en wordt bewaard totdat de opslagcapaciteit van het apparaat is overschreden, in welk geval de oudste gegevens als eerste worden verwijderd</w:t>
      </w:r>
      <w:r w:rsidR="00975EE5" w:rsidRPr="002F79ED">
        <w:rPr>
          <w:iCs/>
        </w:rPr>
        <w:t xml:space="preserve">. </w:t>
      </w:r>
    </w:p>
    <w:p w14:paraId="034AA751" w14:textId="71B0392A" w:rsidR="001D435C" w:rsidRPr="002F79ED" w:rsidRDefault="00417476" w:rsidP="00626F2B">
      <w:pPr>
        <w:pStyle w:val="Body"/>
        <w:numPr>
          <w:ilvl w:val="0"/>
          <w:numId w:val="46"/>
        </w:numPr>
        <w:ind w:left="284" w:hanging="284"/>
        <w:rPr>
          <w:b/>
        </w:rPr>
      </w:pPr>
      <w:r w:rsidRPr="002F79ED">
        <w:rPr>
          <w:b/>
          <w:bCs/>
        </w:rPr>
        <w:t xml:space="preserve">hoe de gebruiker </w:t>
      </w:r>
      <w:r w:rsidR="00AF2D62" w:rsidRPr="002F79ED">
        <w:rPr>
          <w:b/>
          <w:bCs/>
        </w:rPr>
        <w:t xml:space="preserve">hoe de gebruiker de gegevens kan raadplegen, opvragen of, in voorkomend geval, wissen, met inbegrip van de technische middelen om dit te doen, alsmede de gebruiksvoorwaarden en de kwaliteit van de dienstverlening daarvan: </w:t>
      </w:r>
    </w:p>
    <w:p w14:paraId="71546714" w14:textId="108DFDC4" w:rsidR="001D435C" w:rsidRPr="002F79ED" w:rsidRDefault="001D435C" w:rsidP="00364C02">
      <w:pPr>
        <w:pStyle w:val="Body"/>
        <w:numPr>
          <w:ilvl w:val="0"/>
          <w:numId w:val="56"/>
        </w:numPr>
        <w:rPr>
          <w:b/>
          <w:bCs/>
        </w:rPr>
      </w:pPr>
      <w:r w:rsidRPr="002F79ED">
        <w:rPr>
          <w:b/>
          <w:bCs/>
        </w:rPr>
        <w:t xml:space="preserve">Hoe gebruikers </w:t>
      </w:r>
      <w:r w:rsidR="0074471C" w:rsidRPr="002F79ED">
        <w:rPr>
          <w:b/>
          <w:bCs/>
        </w:rPr>
        <w:t>de gegevens kunnen raadplegen</w:t>
      </w:r>
    </w:p>
    <w:p w14:paraId="7017BD03" w14:textId="48D781DC" w:rsidR="005C4DF1" w:rsidRPr="002F79ED" w:rsidRDefault="00152329" w:rsidP="005C4DF1">
      <w:pPr>
        <w:pStyle w:val="Body"/>
        <w:numPr>
          <w:ilvl w:val="0"/>
          <w:numId w:val="62"/>
        </w:numPr>
        <w:ind w:hanging="229"/>
      </w:pPr>
      <w:r w:rsidRPr="002F79ED">
        <w:t xml:space="preserve">Als u een gebruiker bent, hebt u toegang tot de gegevens (die intern in de generator worden gegenereerd en op de computer van de producteenheid worden opgeslagen) door de My generator-app via bluetooth met het product te verbinden en een deel van de gegevens in de app te bekijken (maar niet te downloaden). </w:t>
      </w:r>
      <w:bookmarkStart w:id="0" w:name="_Hlk202530782"/>
      <w:bookmarkEnd w:id="0"/>
    </w:p>
    <w:p w14:paraId="09FA8316" w14:textId="37E27BF4" w:rsidR="00077973" w:rsidRPr="002F79ED" w:rsidRDefault="00077973" w:rsidP="005C4DF1">
      <w:pPr>
        <w:pStyle w:val="Body"/>
        <w:numPr>
          <w:ilvl w:val="0"/>
          <w:numId w:val="56"/>
        </w:numPr>
        <w:rPr>
          <w:b/>
          <w:bCs/>
        </w:rPr>
      </w:pPr>
      <w:r w:rsidRPr="002F79ED">
        <w:rPr>
          <w:b/>
          <w:bCs/>
        </w:rPr>
        <w:t>Hoe u productgegevens kunt wissen:</w:t>
      </w:r>
    </w:p>
    <w:p w14:paraId="535BC058" w14:textId="07EC3A83" w:rsidR="00077973" w:rsidRPr="002F79ED" w:rsidRDefault="00146894" w:rsidP="00146894">
      <w:pPr>
        <w:pStyle w:val="Body"/>
        <w:numPr>
          <w:ilvl w:val="0"/>
          <w:numId w:val="65"/>
        </w:numPr>
        <w:ind w:hanging="229"/>
      </w:pPr>
      <w:r w:rsidRPr="002F79ED">
        <w:t xml:space="preserve">De gebruiker kan de gegevens niet wissen omdat de gegevens intern in de generator worden gegenereerd en op de computer van de producteenheid worden opgeslagen. Een dealer kan de gegevens op verzoek van de gebruiker verwijderen, maar er kunnen kosten in rekening worden gebracht. </w:t>
      </w:r>
    </w:p>
    <w:p w14:paraId="298631D3" w14:textId="324D0545" w:rsidR="001D435C" w:rsidRPr="002F79ED" w:rsidRDefault="00F00382" w:rsidP="001D435C">
      <w:pPr>
        <w:pStyle w:val="Body"/>
      </w:pPr>
      <w:r w:rsidRPr="002F79ED">
        <w:rPr>
          <w:b/>
          <w:bCs/>
        </w:rPr>
        <w:t xml:space="preserve">5. Wijzigingen in dit </w:t>
      </w:r>
      <w:r w:rsidR="00896BFD" w:rsidRPr="002F79ED">
        <w:rPr>
          <w:b/>
          <w:bCs/>
        </w:rPr>
        <w:t xml:space="preserve">Productgegevensinformatiebeleid </w:t>
      </w:r>
    </w:p>
    <w:p w14:paraId="60A8BF16" w14:textId="7A1C907E" w:rsidR="00EA3D7A" w:rsidRPr="002F79ED" w:rsidRDefault="00EA3D7A" w:rsidP="001D435C">
      <w:pPr>
        <w:pStyle w:val="Body"/>
      </w:pPr>
      <w:r w:rsidRPr="002F79ED">
        <w:t>Nieuwe wettelijke vereisten, bedrijfsbeslissingen of technische ontwikkelingen kunnen leiden tot wijzigingen in dit Productgegevensinformatiebeleid en vereisen dat wij dit Productgegevensinformatiebeleid</w:t>
      </w:r>
      <w:r w:rsidRPr="002F79ED" w:rsidDel="00B34B99">
        <w:t xml:space="preserve"> </w:t>
      </w:r>
      <w:r w:rsidRPr="002F79ED">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44B79844" w14:textId="77777777" w:rsidR="00EA3D7A" w:rsidRPr="002F79ED" w:rsidRDefault="00EA3D7A"/>
    <w:p w14:paraId="57513CE9" w14:textId="77777777" w:rsidR="00364C02" w:rsidRPr="002F79ED" w:rsidRDefault="00364C02" w:rsidP="001D435C">
      <w:pPr>
        <w:pStyle w:val="Body"/>
      </w:pPr>
    </w:p>
    <w:p w14:paraId="02F471FF" w14:textId="46E942C8" w:rsidR="001C2F39" w:rsidRPr="001D435C" w:rsidRDefault="00364C02" w:rsidP="00364C02">
      <w:pPr>
        <w:pStyle w:val="Body"/>
        <w:jc w:val="center"/>
        <w:rPr>
          <w:lang w:val="en-US"/>
        </w:rPr>
      </w:pPr>
      <w:r w:rsidRPr="002F79ED">
        <w:t>***</w:t>
      </w:r>
    </w:p>
    <w:sectPr w:rsidR="001C2F39" w:rsidRPr="001D435C"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5481" w14:textId="77777777" w:rsidR="00CA667B" w:rsidRPr="002F79ED" w:rsidRDefault="00CA667B" w:rsidP="00776D09">
      <w:r w:rsidRPr="002F79ED">
        <w:separator/>
      </w:r>
    </w:p>
  </w:endnote>
  <w:endnote w:type="continuationSeparator" w:id="0">
    <w:p w14:paraId="241C9532" w14:textId="77777777" w:rsidR="00CA667B" w:rsidRPr="002F79ED" w:rsidRDefault="00CA667B" w:rsidP="00776D09">
      <w:r w:rsidRPr="002F79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2F79ED"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2F79ED"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775824" w:rsidRPr="002F79ED">
          <w:t xml:space="preserve">   404359044 </w:t>
        </w:r>
      </w:sdtContent>
    </w:sdt>
    <w:r w:rsidR="001D7B16" w:rsidRPr="002F79ED">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775824" w:rsidRPr="002F79ED">
          <w:rPr>
            <w:rStyle w:val="BodyboldCaps"/>
            <w:b w:val="0"/>
            <w:bCs w:val="0"/>
            <w:caps w:val="0"/>
            <w:sz w:val="16"/>
            <w:lang w:val="nl-NL"/>
          </w:rPr>
          <w:t xml:space="preserve">   1 </w:t>
        </w:r>
      </w:sdtContent>
    </w:sdt>
    <w:r w:rsidR="00057D2D" w:rsidRPr="002F79ED">
      <w:ptab w:relativeTo="margin" w:alignment="center" w:leader="none"/>
    </w:r>
    <w:r w:rsidR="00057D2D" w:rsidRPr="002F79ED">
      <w:fldChar w:fldCharType="begin"/>
    </w:r>
    <w:r w:rsidR="00057D2D" w:rsidRPr="002F79ED">
      <w:instrText xml:space="preserve"> PAGE   \* MERGEFORMAT </w:instrText>
    </w:r>
    <w:r w:rsidR="00057D2D" w:rsidRPr="002F79ED">
      <w:fldChar w:fldCharType="separate"/>
    </w:r>
    <w:r w:rsidR="00057D2D" w:rsidRPr="002F79ED">
      <w:t>1</w:t>
    </w:r>
    <w:r w:rsidR="00057D2D" w:rsidRPr="002F79E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2F79ED"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5AB9" w14:textId="77777777" w:rsidR="00CA667B" w:rsidRPr="002F79ED" w:rsidRDefault="00CA667B" w:rsidP="00776D09">
      <w:r w:rsidRPr="002F79ED">
        <w:separator/>
      </w:r>
    </w:p>
  </w:footnote>
  <w:footnote w:type="continuationSeparator" w:id="0">
    <w:p w14:paraId="7369EF49" w14:textId="77777777" w:rsidR="00CA667B" w:rsidRPr="002F79ED" w:rsidRDefault="00CA667B" w:rsidP="00776D09">
      <w:r w:rsidRPr="002F79E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4D983DC" w:rsidR="00000C87" w:rsidRPr="002F79ED" w:rsidRDefault="00BD09A2">
    <w:pPr>
      <w:pStyle w:val="Header"/>
    </w:pPr>
    <w:r w:rsidRPr="002F79ED">
      <w:rPr>
        <w:b/>
        <w:bC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E8E8F0A" w:rsidR="00042FEA" w:rsidRPr="002F79ED" w:rsidRDefault="00BD09A2" w:rsidP="00042FEA">
    <w:pPr>
      <w:pStyle w:val="Header"/>
      <w:jc w:val="center"/>
    </w:pPr>
    <w:r w:rsidRPr="002F79ED">
      <w:rPr>
        <w:b/>
        <w:bC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sidRPr="002F79ED">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162D0196" w:rsidR="00000C87" w:rsidRPr="002F79ED" w:rsidRDefault="00BD09A2">
    <w:pPr>
      <w:pStyle w:val="Header"/>
    </w:pPr>
    <w:r w:rsidRPr="002F79ED">
      <w:rPr>
        <w:b/>
        <w:bC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F79ED">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 w:numId="66" w16cid:durableId="9620071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75D9"/>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2F79ED"/>
    <w:rsid w:val="00303545"/>
    <w:rsid w:val="003062FE"/>
    <w:rsid w:val="00307CE6"/>
    <w:rsid w:val="00315A82"/>
    <w:rsid w:val="0032467F"/>
    <w:rsid w:val="00325393"/>
    <w:rsid w:val="0032598A"/>
    <w:rsid w:val="00325E34"/>
    <w:rsid w:val="00327A0B"/>
    <w:rsid w:val="00334AE4"/>
    <w:rsid w:val="0033536A"/>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A6B"/>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5901"/>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176C"/>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6F2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1AE"/>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71C"/>
    <w:rsid w:val="00744E4B"/>
    <w:rsid w:val="00746124"/>
    <w:rsid w:val="0075388B"/>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B5B7C"/>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4790C"/>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96BFD"/>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2D62"/>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C39F2"/>
    <w:rsid w:val="00BD09A2"/>
    <w:rsid w:val="00BD0FFA"/>
    <w:rsid w:val="00BD1841"/>
    <w:rsid w:val="00BD29DB"/>
    <w:rsid w:val="00BD3D6D"/>
    <w:rsid w:val="00BD3FA1"/>
    <w:rsid w:val="00BD6E0B"/>
    <w:rsid w:val="00BD771A"/>
    <w:rsid w:val="00BE13F0"/>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A667B"/>
    <w:rsid w:val="00CB0694"/>
    <w:rsid w:val="00CB1363"/>
    <w:rsid w:val="00CC0C12"/>
    <w:rsid w:val="00CC18CF"/>
    <w:rsid w:val="00CC1E82"/>
    <w:rsid w:val="00CC45F8"/>
    <w:rsid w:val="00CC4E61"/>
    <w:rsid w:val="00CC5669"/>
    <w:rsid w:val="00CC73BD"/>
    <w:rsid w:val="00CD0E3C"/>
    <w:rsid w:val="00CD19D8"/>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16372"/>
    <w:rsid w:val="00E16FA8"/>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789"/>
    <w:rsid w:val="00E70CB7"/>
    <w:rsid w:val="00E713AA"/>
    <w:rsid w:val="00E74980"/>
    <w:rsid w:val="00E749B2"/>
    <w:rsid w:val="00E75279"/>
    <w:rsid w:val="00E7598A"/>
    <w:rsid w:val="00E76517"/>
    <w:rsid w:val="00E77316"/>
    <w:rsid w:val="00E84C63"/>
    <w:rsid w:val="00E90DA1"/>
    <w:rsid w:val="00E928FC"/>
    <w:rsid w:val="00E9394E"/>
    <w:rsid w:val="00EA3283"/>
    <w:rsid w:val="00EA3D7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B6627"/>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77E1D"/>
    <w:rsid w:val="00194C16"/>
    <w:rsid w:val="00195849"/>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4.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8EC1155D-A79E-43BC-A9D5-7A60C4804E51}"/>
</file>

<file path=customXml/itemProps3.xml><?xml version="1.0" encoding="utf-8"?>
<ds:datastoreItem xmlns:ds="http://schemas.openxmlformats.org/officeDocument/2006/customXml" ds:itemID="{77130B1D-8D19-4584-AC80-166D8C011E88}">
  <ds:schemaRefs>
    <ds:schemaRef ds:uri="http://www.imanage.com/work/xmlschema"/>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2</Pages>
  <Words>689</Words>
  <Characters>3960</Characters>
  <Application>Microsoft Office Word</Application>
  <DocSecurity>0</DocSecurity>
  <Lines>62</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3</cp:revision>
  <cp:lastPrinted>2025-05-09T11:29:00Z</cp:lastPrinted>
  <dcterms:created xsi:type="dcterms:W3CDTF">2025-08-14T15:15:00Z</dcterms:created>
  <dcterms:modified xsi:type="dcterms:W3CDTF">2025-08-14T15:16:00Z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