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82BF" w14:textId="192A56FA" w:rsidR="00013D61" w:rsidRPr="0081795F" w:rsidRDefault="00946509" w:rsidP="00835016">
      <w:pPr>
        <w:jc w:val="both"/>
        <w:rPr>
          <w:rFonts w:ascii="Calibri" w:hAnsi="Calibri" w:cs="Calibri"/>
          <w:b/>
          <w:bCs/>
          <w:u w:val="single"/>
          <w:lang w:val="nl-BE"/>
        </w:rPr>
      </w:pPr>
      <w:r>
        <w:rPr>
          <w:rFonts w:ascii="Calibri" w:hAnsi="Calibri" w:cs="Calibri"/>
          <w:b/>
          <w:bCs/>
          <w:u w:val="single"/>
          <w:lang w:val="nl-BE"/>
        </w:rPr>
        <w:t>De verlenging</w:t>
      </w:r>
      <w:r w:rsidR="0081795F">
        <w:rPr>
          <w:rFonts w:ascii="Calibri" w:hAnsi="Calibri" w:cs="Calibri"/>
          <w:b/>
          <w:bCs/>
          <w:u w:val="single"/>
          <w:lang w:val="nl-BE"/>
        </w:rPr>
        <w:t xml:space="preserve"> van de garantie op</w:t>
      </w:r>
      <w:r w:rsidR="00013D61" w:rsidRPr="0081795F">
        <w:rPr>
          <w:rFonts w:ascii="Calibri" w:hAnsi="Calibri" w:cs="Calibri"/>
          <w:b/>
          <w:bCs/>
          <w:u w:val="single"/>
          <w:lang w:val="nl-BE"/>
        </w:rPr>
        <w:t xml:space="preserve"> de standaard </w:t>
      </w:r>
      <w:r w:rsidR="00C122CD" w:rsidRPr="0081795F">
        <w:rPr>
          <w:rFonts w:ascii="Calibri" w:hAnsi="Calibri" w:cs="Calibri"/>
          <w:b/>
          <w:bCs/>
          <w:u w:val="single"/>
          <w:lang w:val="nl-BE"/>
        </w:rPr>
        <w:t>fabrieksgarantie.</w:t>
      </w:r>
    </w:p>
    <w:p w14:paraId="5BD323DF" w14:textId="06C01F83" w:rsidR="004747C3" w:rsidRPr="0081795F" w:rsidRDefault="004747C3" w:rsidP="00835016">
      <w:pPr>
        <w:jc w:val="both"/>
        <w:rPr>
          <w:rFonts w:ascii="Calibri" w:hAnsi="Calibri" w:cs="Calibri"/>
          <w:lang w:val="nl-BE"/>
        </w:rPr>
      </w:pPr>
      <w:r w:rsidRPr="0081795F">
        <w:rPr>
          <w:rFonts w:ascii="Calibri" w:hAnsi="Calibri" w:cs="Calibri"/>
          <w:lang w:val="nl-BE"/>
        </w:rPr>
        <w:t xml:space="preserve">Na afloop van de standaard fabrieksgarantie van 24 maanden </w:t>
      </w:r>
      <w:r w:rsidR="00564DF7" w:rsidRPr="0081795F">
        <w:rPr>
          <w:rFonts w:ascii="Calibri" w:hAnsi="Calibri" w:cs="Calibri"/>
          <w:lang w:val="nl-BE"/>
        </w:rPr>
        <w:t>kan</w:t>
      </w:r>
      <w:r w:rsidRPr="0081795F">
        <w:rPr>
          <w:rFonts w:ascii="Calibri" w:hAnsi="Calibri" w:cs="Calibri"/>
          <w:lang w:val="nl-BE"/>
        </w:rPr>
        <w:t xml:space="preserve"> </w:t>
      </w:r>
      <w:r w:rsidR="005C52EB" w:rsidRPr="005C52EB">
        <w:rPr>
          <w:rFonts w:ascii="Calibri" w:hAnsi="Calibri" w:cs="Calibri"/>
          <w:lang w:val="nl-BE"/>
        </w:rPr>
        <w:t xml:space="preserve">de garantie op de motorfietsen worden verlengd met maximaal </w:t>
      </w:r>
      <w:r w:rsidR="005C52EB">
        <w:rPr>
          <w:rFonts w:ascii="Calibri" w:hAnsi="Calibri" w:cs="Calibri"/>
          <w:lang w:val="nl-BE"/>
        </w:rPr>
        <w:t>vier</w:t>
      </w:r>
      <w:r w:rsidR="005C52EB" w:rsidRPr="005C52EB">
        <w:rPr>
          <w:rFonts w:ascii="Calibri" w:hAnsi="Calibri" w:cs="Calibri"/>
          <w:lang w:val="nl-BE"/>
        </w:rPr>
        <w:t xml:space="preserve"> (</w:t>
      </w:r>
      <w:r w:rsidR="005C52EB">
        <w:rPr>
          <w:rFonts w:ascii="Calibri" w:hAnsi="Calibri" w:cs="Calibri"/>
          <w:lang w:val="nl-BE"/>
        </w:rPr>
        <w:t>4</w:t>
      </w:r>
      <w:r w:rsidR="005C52EB" w:rsidRPr="005C52EB">
        <w:rPr>
          <w:rFonts w:ascii="Calibri" w:hAnsi="Calibri" w:cs="Calibri"/>
          <w:lang w:val="nl-BE"/>
        </w:rPr>
        <w:t>) extra perioden van twaalf</w:t>
      </w:r>
      <w:r w:rsidR="005C52EB">
        <w:rPr>
          <w:rFonts w:ascii="Calibri" w:hAnsi="Calibri" w:cs="Calibri"/>
          <w:lang w:val="nl-BE"/>
        </w:rPr>
        <w:t xml:space="preserve"> (12)</w:t>
      </w:r>
      <w:r w:rsidR="005C52EB" w:rsidRPr="005C52EB">
        <w:rPr>
          <w:rFonts w:ascii="Calibri" w:hAnsi="Calibri" w:cs="Calibri"/>
          <w:lang w:val="nl-BE"/>
        </w:rPr>
        <w:t xml:space="preserve"> maanden, tot een maximale verlengingsperiode van achtenveertig (48) opeenvolgende maanden.</w:t>
      </w:r>
    </w:p>
    <w:p w14:paraId="4E13FEC6" w14:textId="1385A10F" w:rsidR="004747C3" w:rsidRPr="0081795F" w:rsidRDefault="004747C3" w:rsidP="00835016">
      <w:pPr>
        <w:jc w:val="both"/>
        <w:rPr>
          <w:rFonts w:ascii="Calibri" w:hAnsi="Calibri" w:cs="Calibri"/>
          <w:lang w:val="nl-BE"/>
        </w:rPr>
      </w:pPr>
      <w:r w:rsidRPr="0081795F">
        <w:rPr>
          <w:rFonts w:ascii="Calibri" w:hAnsi="Calibri" w:cs="Calibri"/>
          <w:lang w:val="nl-BE"/>
        </w:rPr>
        <w:t xml:space="preserve">De </w:t>
      </w:r>
      <w:r w:rsidR="00946509">
        <w:rPr>
          <w:rFonts w:ascii="Calibri" w:hAnsi="Calibri" w:cs="Calibri"/>
          <w:lang w:val="nl-BE"/>
        </w:rPr>
        <w:t xml:space="preserve">verlenging van de </w:t>
      </w:r>
      <w:r w:rsidRPr="0081795F">
        <w:rPr>
          <w:rFonts w:ascii="Calibri" w:hAnsi="Calibri" w:cs="Calibri"/>
          <w:lang w:val="nl-BE"/>
        </w:rPr>
        <w:t xml:space="preserve">garantie </w:t>
      </w:r>
      <w:r w:rsidR="00946509">
        <w:rPr>
          <w:rFonts w:ascii="Calibri" w:hAnsi="Calibri" w:cs="Calibri"/>
          <w:lang w:val="nl-BE"/>
        </w:rPr>
        <w:t>aangeboden</w:t>
      </w:r>
      <w:r w:rsidRPr="0081795F">
        <w:rPr>
          <w:rFonts w:ascii="Calibri" w:hAnsi="Calibri" w:cs="Calibri"/>
          <w:lang w:val="nl-BE"/>
        </w:rPr>
        <w:t xml:space="preserve"> door Honda Motor Europe </w:t>
      </w:r>
      <w:proofErr w:type="spellStart"/>
      <w:r w:rsidRPr="0081795F">
        <w:rPr>
          <w:rFonts w:ascii="Calibri" w:hAnsi="Calibri" w:cs="Calibri"/>
          <w:lang w:val="nl-BE"/>
        </w:rPr>
        <w:t>Ltd</w:t>
      </w:r>
      <w:proofErr w:type="spellEnd"/>
      <w:r w:rsidRPr="0081795F">
        <w:rPr>
          <w:rFonts w:ascii="Calibri" w:hAnsi="Calibri" w:cs="Calibri"/>
          <w:lang w:val="nl-BE"/>
        </w:rPr>
        <w:t xml:space="preserve"> </w:t>
      </w:r>
      <w:r w:rsidR="00946509">
        <w:rPr>
          <w:rFonts w:ascii="Calibri" w:hAnsi="Calibri" w:cs="Calibri"/>
          <w:lang w:val="nl-BE"/>
        </w:rPr>
        <w:t xml:space="preserve">gaat in </w:t>
      </w:r>
      <w:r w:rsidR="00946509" w:rsidRPr="00946509">
        <w:rPr>
          <w:rFonts w:ascii="Calibri" w:hAnsi="Calibri" w:cs="Calibri"/>
          <w:lang w:val="nl-BE"/>
        </w:rPr>
        <w:t xml:space="preserve">onmiddellijk </w:t>
      </w:r>
      <w:r w:rsidR="00946509">
        <w:rPr>
          <w:rFonts w:ascii="Calibri" w:hAnsi="Calibri" w:cs="Calibri"/>
          <w:lang w:val="nl-BE"/>
        </w:rPr>
        <w:t>na het verstrijken van de termijn van de wettelijke garantie.</w:t>
      </w:r>
      <w:r w:rsidR="00D24D2E" w:rsidRPr="0081795F">
        <w:rPr>
          <w:rFonts w:ascii="Calibri" w:hAnsi="Calibri" w:cs="Calibri"/>
          <w:lang w:val="nl-BE"/>
        </w:rPr>
        <w:t xml:space="preserve"> </w:t>
      </w:r>
    </w:p>
    <w:p w14:paraId="7021C6D2" w14:textId="7C479C53" w:rsidR="004747C3" w:rsidRPr="0081795F" w:rsidRDefault="00946509" w:rsidP="00835016">
      <w:pPr>
        <w:jc w:val="both"/>
        <w:rPr>
          <w:rFonts w:ascii="Calibri" w:hAnsi="Calibri" w:cs="Calibri"/>
          <w:lang w:val="nl-BE"/>
        </w:rPr>
      </w:pPr>
      <w:r w:rsidRPr="00946509">
        <w:rPr>
          <w:rFonts w:ascii="Calibri" w:hAnsi="Calibri" w:cs="Calibri"/>
          <w:lang w:val="nl-BE"/>
        </w:rPr>
        <w:t>Om van de verlenging te kunnen genieten</w:t>
      </w:r>
      <w:r w:rsidR="004747C3" w:rsidRPr="0081795F">
        <w:rPr>
          <w:rFonts w:ascii="Calibri" w:hAnsi="Calibri" w:cs="Calibri"/>
          <w:lang w:val="nl-BE"/>
        </w:rPr>
        <w:t xml:space="preserve">, is het essentieel om het </w:t>
      </w:r>
      <w:r w:rsidR="00312A84" w:rsidRPr="0081795F">
        <w:rPr>
          <w:rFonts w:ascii="Calibri" w:hAnsi="Calibri" w:cs="Calibri"/>
          <w:lang w:val="nl-BE"/>
        </w:rPr>
        <w:t xml:space="preserve">plan voor periodiek onderhoud </w:t>
      </w:r>
      <w:r w:rsidR="004747C3" w:rsidRPr="0081795F">
        <w:rPr>
          <w:rFonts w:ascii="Calibri" w:hAnsi="Calibri" w:cs="Calibri"/>
          <w:lang w:val="nl-BE"/>
        </w:rPr>
        <w:t xml:space="preserve">te volgen, zoals aangegeven in de </w:t>
      </w:r>
      <w:r w:rsidR="00835016">
        <w:rPr>
          <w:rFonts w:ascii="Calibri" w:hAnsi="Calibri" w:cs="Calibri"/>
          <w:lang w:val="nl-BE"/>
        </w:rPr>
        <w:t>H</w:t>
      </w:r>
      <w:r w:rsidR="004747C3" w:rsidRPr="0081795F">
        <w:rPr>
          <w:rFonts w:ascii="Calibri" w:hAnsi="Calibri" w:cs="Calibri"/>
          <w:lang w:val="nl-BE"/>
        </w:rPr>
        <w:t xml:space="preserve">andleiding van de </w:t>
      </w:r>
      <w:r w:rsidR="00835016">
        <w:rPr>
          <w:rFonts w:ascii="Calibri" w:hAnsi="Calibri" w:cs="Calibri"/>
          <w:lang w:val="nl-BE"/>
        </w:rPr>
        <w:t>E</w:t>
      </w:r>
      <w:r w:rsidR="004747C3" w:rsidRPr="0081795F">
        <w:rPr>
          <w:rFonts w:ascii="Calibri" w:hAnsi="Calibri" w:cs="Calibri"/>
          <w:lang w:val="nl-BE"/>
        </w:rPr>
        <w:t>igenaar, tot de 72</w:t>
      </w:r>
      <w:r w:rsidR="004747C3" w:rsidRPr="00A8106A">
        <w:rPr>
          <w:rFonts w:ascii="Calibri" w:hAnsi="Calibri" w:cs="Calibri"/>
          <w:vertAlign w:val="superscript"/>
          <w:lang w:val="nl-BE"/>
        </w:rPr>
        <w:t>e</w:t>
      </w:r>
      <w:r w:rsidR="004747C3" w:rsidRPr="0081795F">
        <w:rPr>
          <w:rFonts w:ascii="Calibri" w:hAnsi="Calibri" w:cs="Calibri"/>
          <w:lang w:val="nl-BE"/>
        </w:rPr>
        <w:t xml:space="preserve"> maand (24 eerste maanden </w:t>
      </w:r>
      <w:r w:rsidR="00EE7A4F" w:rsidRPr="0081795F">
        <w:rPr>
          <w:rFonts w:ascii="Calibri" w:hAnsi="Calibri" w:cs="Calibri"/>
          <w:lang w:val="nl-BE"/>
        </w:rPr>
        <w:t xml:space="preserve">+12 maanden </w:t>
      </w:r>
      <w:r w:rsidR="00983E03">
        <w:rPr>
          <w:rFonts w:ascii="Calibri" w:hAnsi="Calibri" w:cs="Calibri"/>
          <w:lang w:val="nl-BE"/>
        </w:rPr>
        <w:t xml:space="preserve">+ 12 maanden </w:t>
      </w:r>
      <w:r w:rsidR="00EE7A4F" w:rsidRPr="0081795F">
        <w:rPr>
          <w:rFonts w:ascii="Calibri" w:hAnsi="Calibri" w:cs="Calibri"/>
          <w:lang w:val="nl-BE"/>
        </w:rPr>
        <w:t>+12 maanden +12 maanden</w:t>
      </w:r>
      <w:r w:rsidR="004B2A29">
        <w:rPr>
          <w:rFonts w:ascii="Calibri" w:hAnsi="Calibri" w:cs="Calibri"/>
          <w:lang w:val="nl-BE"/>
        </w:rPr>
        <w:t>)</w:t>
      </w:r>
      <w:r w:rsidR="00EE7A4F" w:rsidRPr="0081795F">
        <w:rPr>
          <w:rFonts w:ascii="Calibri" w:hAnsi="Calibri" w:cs="Calibri"/>
          <w:lang w:val="nl-BE"/>
        </w:rPr>
        <w:t xml:space="preserve"> </w:t>
      </w:r>
      <w:r w:rsidR="004B2A29" w:rsidRPr="004B2A29">
        <w:rPr>
          <w:rFonts w:ascii="Calibri" w:hAnsi="Calibri" w:cs="Calibri"/>
          <w:lang w:val="nl-BE"/>
        </w:rPr>
        <w:t>op voorwaarde dat het onderhoudsprogramma voortdurend wordt nageleefd en in overeenstemming met de kilometrage- en/of tijdslimieten (afhankelijk van welke gebeurtenis zich het eerst voordoet)</w:t>
      </w:r>
      <w:r w:rsidR="004747C3" w:rsidRPr="0081795F">
        <w:rPr>
          <w:rFonts w:ascii="Calibri" w:hAnsi="Calibri" w:cs="Calibri"/>
          <w:lang w:val="nl-BE"/>
        </w:rPr>
        <w:t xml:space="preserve">.  </w:t>
      </w:r>
    </w:p>
    <w:p w14:paraId="5AD55EC6" w14:textId="210A4655" w:rsidR="004747C3" w:rsidRPr="0081795F" w:rsidRDefault="005C52EB" w:rsidP="00835016">
      <w:pPr>
        <w:jc w:val="both"/>
        <w:rPr>
          <w:rFonts w:ascii="Calibri" w:hAnsi="Calibri" w:cs="Calibri"/>
          <w:lang w:val="nl-BE"/>
        </w:rPr>
      </w:pPr>
      <w:r>
        <w:rPr>
          <w:rFonts w:ascii="Calibri" w:hAnsi="Calibri" w:cs="Calibri"/>
          <w:lang w:val="nl-BE"/>
        </w:rPr>
        <w:t>Alle</w:t>
      </w:r>
      <w:r w:rsidR="004B2A29" w:rsidRPr="004B2A29">
        <w:rPr>
          <w:rFonts w:ascii="Calibri" w:hAnsi="Calibri" w:cs="Calibri"/>
          <w:lang w:val="nl-BE"/>
        </w:rPr>
        <w:t xml:space="preserve"> uitgevoerde onderhoudsbeurten </w:t>
      </w:r>
      <w:r>
        <w:rPr>
          <w:rFonts w:ascii="Calibri" w:hAnsi="Calibri" w:cs="Calibri"/>
          <w:lang w:val="nl-BE"/>
        </w:rPr>
        <w:t>moeten worden geregistreerd</w:t>
      </w:r>
      <w:r w:rsidR="004B2A29" w:rsidRPr="004B2A29">
        <w:rPr>
          <w:rFonts w:ascii="Calibri" w:hAnsi="Calibri" w:cs="Calibri"/>
          <w:lang w:val="nl-BE"/>
        </w:rPr>
        <w:t xml:space="preserve"> via het </w:t>
      </w:r>
      <w:r>
        <w:rPr>
          <w:rFonts w:ascii="Calibri" w:hAnsi="Calibri" w:cs="Calibri"/>
          <w:lang w:val="nl-BE"/>
        </w:rPr>
        <w:t>D</w:t>
      </w:r>
      <w:r w:rsidR="004B2A29" w:rsidRPr="004B2A29">
        <w:rPr>
          <w:rFonts w:ascii="Calibri" w:hAnsi="Calibri" w:cs="Calibri"/>
          <w:lang w:val="nl-BE"/>
        </w:rPr>
        <w:t xml:space="preserve">igitale </w:t>
      </w:r>
      <w:r>
        <w:rPr>
          <w:rFonts w:ascii="Calibri" w:hAnsi="Calibri" w:cs="Calibri"/>
          <w:lang w:val="nl-BE"/>
        </w:rPr>
        <w:t>O</w:t>
      </w:r>
      <w:r w:rsidR="004B2A29" w:rsidRPr="004B2A29">
        <w:rPr>
          <w:rFonts w:ascii="Calibri" w:hAnsi="Calibri" w:cs="Calibri"/>
          <w:lang w:val="nl-BE"/>
        </w:rPr>
        <w:t xml:space="preserve">nderhoudsboekje om na te gaan of </w:t>
      </w:r>
      <w:r w:rsidR="00CF49BE" w:rsidRPr="004B2A29">
        <w:rPr>
          <w:rFonts w:ascii="Calibri" w:hAnsi="Calibri" w:cs="Calibri"/>
          <w:lang w:val="nl-BE"/>
        </w:rPr>
        <w:t xml:space="preserve">het </w:t>
      </w:r>
      <w:r w:rsidR="00CF49BE">
        <w:rPr>
          <w:rFonts w:ascii="Calibri" w:hAnsi="Calibri" w:cs="Calibri"/>
          <w:lang w:val="nl-BE"/>
        </w:rPr>
        <w:t>plan</w:t>
      </w:r>
      <w:r w:rsidR="00CF49BE" w:rsidRPr="0081795F">
        <w:rPr>
          <w:rFonts w:ascii="Calibri" w:hAnsi="Calibri" w:cs="Calibri"/>
          <w:lang w:val="nl-BE"/>
        </w:rPr>
        <w:t xml:space="preserve"> voor periodiek onderhoud </w:t>
      </w:r>
      <w:r w:rsidR="004B2A29" w:rsidRPr="004B2A29">
        <w:rPr>
          <w:rFonts w:ascii="Calibri" w:hAnsi="Calibri" w:cs="Calibri"/>
          <w:lang w:val="nl-BE"/>
        </w:rPr>
        <w:t xml:space="preserve">dat voorzien is voor de </w:t>
      </w:r>
      <w:r w:rsidR="004B2A29">
        <w:rPr>
          <w:rFonts w:ascii="Calibri" w:hAnsi="Calibri" w:cs="Calibri"/>
          <w:lang w:val="nl-BE"/>
        </w:rPr>
        <w:t>vernieuwing</w:t>
      </w:r>
      <w:r w:rsidR="004B2A29" w:rsidRPr="004B2A29">
        <w:rPr>
          <w:rFonts w:ascii="Calibri" w:hAnsi="Calibri" w:cs="Calibri"/>
          <w:lang w:val="nl-BE"/>
        </w:rPr>
        <w:t xml:space="preserve"> van de verlengde garantie, nageleefd </w:t>
      </w:r>
      <w:r w:rsidR="004B2A29">
        <w:rPr>
          <w:rFonts w:ascii="Calibri" w:hAnsi="Calibri" w:cs="Calibri"/>
          <w:lang w:val="nl-BE"/>
        </w:rPr>
        <w:t>wordt</w:t>
      </w:r>
      <w:r w:rsidR="004424CD" w:rsidRPr="0081795F">
        <w:rPr>
          <w:rFonts w:ascii="Calibri" w:hAnsi="Calibri" w:cs="Calibri"/>
          <w:lang w:val="nl-BE"/>
        </w:rPr>
        <w:t>.</w:t>
      </w:r>
    </w:p>
    <w:p w14:paraId="0B2A3063" w14:textId="58F5412D" w:rsidR="004747C3" w:rsidRPr="0081795F" w:rsidRDefault="0009283C" w:rsidP="00835016">
      <w:pPr>
        <w:jc w:val="both"/>
        <w:rPr>
          <w:rFonts w:ascii="Calibri" w:hAnsi="Calibri" w:cs="Calibri"/>
          <w:b/>
          <w:bCs/>
          <w:u w:val="single"/>
          <w:lang w:val="nl-BE"/>
        </w:rPr>
      </w:pPr>
      <w:r w:rsidRPr="0081795F">
        <w:rPr>
          <w:rFonts w:ascii="Calibri" w:hAnsi="Calibri" w:cs="Calibri"/>
          <w:b/>
          <w:bCs/>
          <w:u w:val="single"/>
          <w:lang w:val="nl-BE"/>
        </w:rPr>
        <w:t>Algemene voorwaarden</w:t>
      </w:r>
      <w:r w:rsidR="004747C3" w:rsidRPr="0081795F">
        <w:rPr>
          <w:rFonts w:ascii="Calibri" w:hAnsi="Calibri" w:cs="Calibri"/>
          <w:b/>
          <w:bCs/>
          <w:u w:val="single"/>
          <w:lang w:val="nl-BE"/>
        </w:rPr>
        <w:t xml:space="preserve">, </w:t>
      </w:r>
      <w:r w:rsidRPr="0081795F">
        <w:rPr>
          <w:rFonts w:ascii="Calibri" w:hAnsi="Calibri" w:cs="Calibri"/>
          <w:b/>
          <w:bCs/>
          <w:u w:val="single"/>
          <w:lang w:val="nl-BE"/>
        </w:rPr>
        <w:t>aanvang</w:t>
      </w:r>
      <w:r w:rsidR="004747C3" w:rsidRPr="0081795F">
        <w:rPr>
          <w:rFonts w:ascii="Calibri" w:hAnsi="Calibri" w:cs="Calibri"/>
          <w:b/>
          <w:bCs/>
          <w:u w:val="single"/>
          <w:lang w:val="nl-BE"/>
        </w:rPr>
        <w:t xml:space="preserve">, </w:t>
      </w:r>
      <w:r w:rsidRPr="0081795F">
        <w:rPr>
          <w:rFonts w:ascii="Calibri" w:hAnsi="Calibri" w:cs="Calibri"/>
          <w:b/>
          <w:bCs/>
          <w:u w:val="single"/>
          <w:lang w:val="nl-BE"/>
        </w:rPr>
        <w:t>duur</w:t>
      </w:r>
    </w:p>
    <w:p w14:paraId="45296888" w14:textId="1BBDC1D0" w:rsidR="004747C3" w:rsidRPr="0081795F" w:rsidRDefault="008D7827" w:rsidP="00835016">
      <w:pPr>
        <w:jc w:val="both"/>
        <w:rPr>
          <w:rFonts w:ascii="Calibri" w:hAnsi="Calibri" w:cs="Calibri"/>
          <w:lang w:val="nl-BE"/>
        </w:rPr>
      </w:pPr>
      <w:r w:rsidRPr="0081795F">
        <w:rPr>
          <w:rFonts w:ascii="Calibri" w:hAnsi="Calibri" w:cs="Calibri"/>
          <w:lang w:val="nl-BE"/>
        </w:rPr>
        <w:t xml:space="preserve">De </w:t>
      </w:r>
      <w:r w:rsidR="005C52EB">
        <w:rPr>
          <w:rFonts w:ascii="Calibri" w:hAnsi="Calibri" w:cs="Calibri"/>
          <w:lang w:val="nl-BE"/>
        </w:rPr>
        <w:t xml:space="preserve">maximale </w:t>
      </w:r>
      <w:r w:rsidRPr="0081795F">
        <w:rPr>
          <w:rFonts w:ascii="Calibri" w:hAnsi="Calibri" w:cs="Calibri"/>
          <w:lang w:val="nl-BE"/>
        </w:rPr>
        <w:t>garantieperiode bedraagt 72 maanden (inclusief de initiële standaard fabrieksgarantie)</w:t>
      </w:r>
      <w:r w:rsidR="00BB140A" w:rsidRPr="0081795F">
        <w:rPr>
          <w:rFonts w:ascii="Calibri" w:hAnsi="Calibri" w:cs="Calibri"/>
          <w:lang w:val="nl-BE"/>
        </w:rPr>
        <w:t xml:space="preserve">. </w:t>
      </w:r>
      <w:r w:rsidR="004747C3" w:rsidRPr="0081795F">
        <w:rPr>
          <w:rFonts w:ascii="Calibri" w:hAnsi="Calibri" w:cs="Calibri"/>
          <w:lang w:val="nl-BE"/>
        </w:rPr>
        <w:t xml:space="preserve">De </w:t>
      </w:r>
      <w:r w:rsidR="00251867" w:rsidRPr="0081795F">
        <w:rPr>
          <w:rFonts w:ascii="Calibri" w:hAnsi="Calibri" w:cs="Calibri"/>
          <w:lang w:val="nl-BE"/>
        </w:rPr>
        <w:t xml:space="preserve">motorfiets </w:t>
      </w:r>
      <w:r w:rsidR="004747C3" w:rsidRPr="0081795F">
        <w:rPr>
          <w:rFonts w:ascii="Calibri" w:hAnsi="Calibri" w:cs="Calibri"/>
          <w:lang w:val="nl-BE"/>
        </w:rPr>
        <w:t xml:space="preserve">die </w:t>
      </w:r>
      <w:r w:rsidR="00835016">
        <w:rPr>
          <w:rFonts w:ascii="Calibri" w:hAnsi="Calibri" w:cs="Calibri"/>
          <w:lang w:val="nl-BE"/>
        </w:rPr>
        <w:t>u</w:t>
      </w:r>
      <w:r w:rsidR="004747C3" w:rsidRPr="0081795F">
        <w:rPr>
          <w:rFonts w:ascii="Calibri" w:hAnsi="Calibri" w:cs="Calibri"/>
          <w:lang w:val="nl-BE"/>
        </w:rPr>
        <w:t xml:space="preserve"> he</w:t>
      </w:r>
      <w:r w:rsidR="00835016">
        <w:rPr>
          <w:rFonts w:ascii="Calibri" w:hAnsi="Calibri" w:cs="Calibri"/>
          <w:lang w:val="nl-BE"/>
        </w:rPr>
        <w:t>eft</w:t>
      </w:r>
      <w:r w:rsidR="004747C3" w:rsidRPr="0081795F">
        <w:rPr>
          <w:rFonts w:ascii="Calibri" w:hAnsi="Calibri" w:cs="Calibri"/>
          <w:lang w:val="nl-BE"/>
        </w:rPr>
        <w:t xml:space="preserve"> gekocht, komt in aanmerking voor het </w:t>
      </w:r>
      <w:r w:rsidR="00DC4DF5" w:rsidRPr="0081795F">
        <w:rPr>
          <w:rFonts w:ascii="Calibri" w:hAnsi="Calibri" w:cs="Calibri"/>
          <w:lang w:val="nl-BE"/>
        </w:rPr>
        <w:t xml:space="preserve">programma </w:t>
      </w:r>
      <w:r w:rsidR="004747C3" w:rsidRPr="0081795F">
        <w:rPr>
          <w:rFonts w:ascii="Calibri" w:hAnsi="Calibri" w:cs="Calibri"/>
          <w:lang w:val="nl-BE"/>
        </w:rPr>
        <w:t xml:space="preserve">en </w:t>
      </w:r>
      <w:r w:rsidR="00835016">
        <w:rPr>
          <w:rFonts w:ascii="Calibri" w:hAnsi="Calibri" w:cs="Calibri"/>
          <w:lang w:val="nl-BE"/>
        </w:rPr>
        <w:t xml:space="preserve">de dienst voor extra </w:t>
      </w:r>
      <w:r w:rsidR="004747C3" w:rsidRPr="0081795F">
        <w:rPr>
          <w:rFonts w:ascii="Calibri" w:hAnsi="Calibri" w:cs="Calibri"/>
          <w:lang w:val="nl-BE"/>
        </w:rPr>
        <w:t>garantie mits aan de volgende voorwaarden wordt voldaan:</w:t>
      </w:r>
    </w:p>
    <w:p w14:paraId="5C63577D" w14:textId="3EAC1484" w:rsidR="004747C3" w:rsidRDefault="004747C3" w:rsidP="00835016">
      <w:pPr>
        <w:jc w:val="both"/>
        <w:rPr>
          <w:rFonts w:ascii="Calibri" w:hAnsi="Calibri" w:cs="Calibri"/>
          <w:lang w:val="nl-BE"/>
        </w:rPr>
      </w:pPr>
      <w:r w:rsidRPr="0081795F">
        <w:rPr>
          <w:rFonts w:ascii="Calibri" w:hAnsi="Calibri" w:cs="Calibri"/>
          <w:lang w:val="nl-BE"/>
        </w:rPr>
        <w:t xml:space="preserve">a) Volledige naleving van </w:t>
      </w:r>
      <w:r w:rsidR="002909F3">
        <w:rPr>
          <w:rFonts w:ascii="Calibri" w:hAnsi="Calibri" w:cs="Calibri"/>
          <w:lang w:val="nl-BE"/>
        </w:rPr>
        <w:t>h</w:t>
      </w:r>
      <w:r w:rsidR="00835016" w:rsidRPr="00835016">
        <w:rPr>
          <w:rFonts w:ascii="Calibri" w:hAnsi="Calibri" w:cs="Calibri"/>
          <w:lang w:val="nl-BE"/>
        </w:rPr>
        <w:t xml:space="preserve">et </w:t>
      </w:r>
      <w:r w:rsidR="00312A84" w:rsidRPr="0081795F">
        <w:rPr>
          <w:rFonts w:ascii="Calibri" w:hAnsi="Calibri" w:cs="Calibri"/>
          <w:lang w:val="nl-BE"/>
        </w:rPr>
        <w:t xml:space="preserve">plan voor periodiek </w:t>
      </w:r>
      <w:r w:rsidR="005C52EB" w:rsidRPr="005C52EB">
        <w:rPr>
          <w:rFonts w:ascii="Calibri" w:hAnsi="Calibri" w:cs="Calibri"/>
          <w:lang w:val="nl-BE"/>
        </w:rPr>
        <w:t>is vereist om de garantie van uw motorfiets te behouden</w:t>
      </w:r>
      <w:r w:rsidR="005C52EB">
        <w:rPr>
          <w:rFonts w:ascii="Calibri" w:hAnsi="Calibri" w:cs="Calibri"/>
          <w:lang w:val="nl-BE"/>
        </w:rPr>
        <w:t>.</w:t>
      </w:r>
    </w:p>
    <w:p w14:paraId="767894B2" w14:textId="71E1652A" w:rsidR="005C52EB" w:rsidRPr="0081795F" w:rsidRDefault="005C52EB" w:rsidP="00835016">
      <w:pPr>
        <w:jc w:val="both"/>
        <w:rPr>
          <w:rFonts w:ascii="Calibri" w:hAnsi="Calibri" w:cs="Calibri"/>
          <w:lang w:val="nl-BE"/>
        </w:rPr>
      </w:pPr>
      <w:r w:rsidRPr="005C52EB">
        <w:rPr>
          <w:rFonts w:ascii="Calibri" w:hAnsi="Calibri" w:cs="Calibri"/>
          <w:lang w:val="nl-BE"/>
        </w:rPr>
        <w:t xml:space="preserve">Wij moedigen u aan om een </w:t>
      </w:r>
      <w:r>
        <w:rPr>
          <w:rFonts w:ascii="Calibri" w:hAnsi="Calibri" w:cs="Calibri"/>
          <w:lang w:val="nl-BE"/>
        </w:rPr>
        <w:t>Erkende Honda-Concessiehouder</w:t>
      </w:r>
      <w:r w:rsidRPr="005C52EB">
        <w:rPr>
          <w:rFonts w:ascii="Calibri" w:hAnsi="Calibri" w:cs="Calibri"/>
          <w:lang w:val="nl-BE"/>
        </w:rPr>
        <w:t xml:space="preserve"> of een </w:t>
      </w:r>
      <w:r>
        <w:rPr>
          <w:rFonts w:ascii="Calibri" w:hAnsi="Calibri" w:cs="Calibri"/>
          <w:lang w:val="nl-BE"/>
        </w:rPr>
        <w:t>Erkende Honda-Hersteller</w:t>
      </w:r>
      <w:r w:rsidRPr="005C52EB">
        <w:rPr>
          <w:rFonts w:ascii="Calibri" w:hAnsi="Calibri" w:cs="Calibri"/>
          <w:lang w:val="nl-BE"/>
        </w:rPr>
        <w:t xml:space="preserve"> te bezoeken, waar onze deskundige technici originele Honda-onderdelen en de nieuwste diagnosetools gebruiken om u het hoogste zorgniveau te bieden. Vanaf de tweede jaarlijkse onderhoudsbeurt</w:t>
      </w:r>
      <w:r w:rsidR="009855C1">
        <w:rPr>
          <w:rFonts w:ascii="Calibri" w:hAnsi="Calibri" w:cs="Calibri"/>
          <w:lang w:val="nl-BE"/>
        </w:rPr>
        <w:t xml:space="preserve"> (</w:t>
      </w:r>
      <w:r w:rsidR="009855C1" w:rsidRPr="009855C1">
        <w:rPr>
          <w:rFonts w:ascii="Calibri" w:hAnsi="Calibri" w:cs="Calibri"/>
          <w:lang w:val="nl-BE"/>
        </w:rPr>
        <w:t>d.w.z. na de eerste onderhoudsbeurt na het verstrijken van de standaard</w:t>
      </w:r>
      <w:r w:rsidR="009855C1">
        <w:rPr>
          <w:rFonts w:ascii="Calibri" w:hAnsi="Calibri" w:cs="Calibri"/>
          <w:lang w:val="nl-BE"/>
        </w:rPr>
        <w:t xml:space="preserve"> fabrieks</w:t>
      </w:r>
      <w:r w:rsidR="009855C1" w:rsidRPr="009855C1">
        <w:rPr>
          <w:rFonts w:ascii="Calibri" w:hAnsi="Calibri" w:cs="Calibri"/>
          <w:lang w:val="nl-BE"/>
        </w:rPr>
        <w:t>garantie)</w:t>
      </w:r>
      <w:r w:rsidRPr="005C52EB">
        <w:rPr>
          <w:rFonts w:ascii="Calibri" w:hAnsi="Calibri" w:cs="Calibri"/>
          <w:lang w:val="nl-BE"/>
        </w:rPr>
        <w:t>, en voor de rest</w:t>
      </w:r>
      <w:r w:rsidR="007154E5">
        <w:rPr>
          <w:rFonts w:ascii="Calibri" w:hAnsi="Calibri" w:cs="Calibri"/>
          <w:lang w:val="nl-BE"/>
        </w:rPr>
        <w:t>erende tijd</w:t>
      </w:r>
      <w:r w:rsidRPr="005C52EB">
        <w:rPr>
          <w:rFonts w:ascii="Calibri" w:hAnsi="Calibri" w:cs="Calibri"/>
          <w:lang w:val="nl-BE"/>
        </w:rPr>
        <w:t xml:space="preserve"> van de periode van de </w:t>
      </w:r>
      <w:r w:rsidR="00A8106A">
        <w:rPr>
          <w:rFonts w:ascii="Calibri" w:hAnsi="Calibri" w:cs="Calibri"/>
          <w:lang w:val="nl-BE"/>
        </w:rPr>
        <w:t>door onderhoud geactiveerde</w:t>
      </w:r>
      <w:r w:rsidR="00A8106A" w:rsidRPr="00672D9F">
        <w:rPr>
          <w:rFonts w:ascii="Calibri" w:hAnsi="Calibri" w:cs="Calibri"/>
          <w:lang w:val="nl-BE"/>
        </w:rPr>
        <w:t xml:space="preserve"> </w:t>
      </w:r>
      <w:r w:rsidRPr="005C52EB">
        <w:rPr>
          <w:rFonts w:ascii="Calibri" w:hAnsi="Calibri" w:cs="Calibri"/>
          <w:lang w:val="nl-BE"/>
        </w:rPr>
        <w:t xml:space="preserve">garantieverlenging, moeten alle onderhoudsbeurten uitgevoerd worden bij </w:t>
      </w:r>
      <w:r w:rsidR="007154E5">
        <w:rPr>
          <w:rFonts w:ascii="Calibri" w:hAnsi="Calibri" w:cs="Calibri"/>
          <w:lang w:val="nl-BE"/>
        </w:rPr>
        <w:t>Erkende Honda-Concessiehouder</w:t>
      </w:r>
      <w:r w:rsidR="007154E5" w:rsidRPr="005C52EB">
        <w:rPr>
          <w:rFonts w:ascii="Calibri" w:hAnsi="Calibri" w:cs="Calibri"/>
          <w:lang w:val="nl-BE"/>
        </w:rPr>
        <w:t xml:space="preserve"> of een </w:t>
      </w:r>
      <w:r w:rsidR="007154E5">
        <w:rPr>
          <w:rFonts w:ascii="Calibri" w:hAnsi="Calibri" w:cs="Calibri"/>
          <w:lang w:val="nl-BE"/>
        </w:rPr>
        <w:t>Erkende Honda-Hersteller</w:t>
      </w:r>
      <w:r w:rsidRPr="005C52EB">
        <w:rPr>
          <w:rFonts w:ascii="Calibri" w:hAnsi="Calibri" w:cs="Calibri"/>
          <w:lang w:val="nl-BE"/>
        </w:rPr>
        <w:t xml:space="preserve"> om de verlengde garantie van uw motorfiets te behouden.</w:t>
      </w:r>
    </w:p>
    <w:p w14:paraId="71748712" w14:textId="36FEC766" w:rsidR="004747C3" w:rsidRPr="0081795F" w:rsidRDefault="004747C3" w:rsidP="00835016">
      <w:pPr>
        <w:jc w:val="both"/>
        <w:rPr>
          <w:rFonts w:ascii="Calibri" w:hAnsi="Calibri" w:cs="Calibri"/>
          <w:lang w:val="nl-BE"/>
        </w:rPr>
      </w:pPr>
      <w:r w:rsidRPr="0081795F">
        <w:rPr>
          <w:rFonts w:ascii="Calibri" w:hAnsi="Calibri" w:cs="Calibri"/>
          <w:lang w:val="nl-BE"/>
        </w:rPr>
        <w:t xml:space="preserve">b) Voltooiing van alle onderhoudsdiensten </w:t>
      </w:r>
      <w:r w:rsidR="002909F3">
        <w:rPr>
          <w:rFonts w:ascii="Calibri" w:hAnsi="Calibri" w:cs="Calibri"/>
          <w:lang w:val="nl-BE"/>
        </w:rPr>
        <w:t xml:space="preserve">in overeenstemming met </w:t>
      </w:r>
      <w:r w:rsidRPr="0081795F">
        <w:rPr>
          <w:rFonts w:ascii="Calibri" w:hAnsi="Calibri" w:cs="Calibri"/>
          <w:lang w:val="nl-BE"/>
        </w:rPr>
        <w:t xml:space="preserve">de kilometer- en/of tijdslimieten (afhankelijk van </w:t>
      </w:r>
      <w:r w:rsidR="000728B8" w:rsidRPr="0081795F">
        <w:rPr>
          <w:rFonts w:ascii="Calibri" w:hAnsi="Calibri" w:cs="Calibri"/>
          <w:lang w:val="nl-BE"/>
        </w:rPr>
        <w:t xml:space="preserve">welke </w:t>
      </w:r>
      <w:r w:rsidRPr="0081795F">
        <w:rPr>
          <w:rFonts w:ascii="Calibri" w:hAnsi="Calibri" w:cs="Calibri"/>
          <w:lang w:val="nl-BE"/>
        </w:rPr>
        <w:t xml:space="preserve">gebeurtenis </w:t>
      </w:r>
      <w:r w:rsidR="000728B8" w:rsidRPr="0081795F">
        <w:rPr>
          <w:rFonts w:ascii="Calibri" w:hAnsi="Calibri" w:cs="Calibri"/>
          <w:lang w:val="nl-BE"/>
        </w:rPr>
        <w:t xml:space="preserve">zich </w:t>
      </w:r>
      <w:r w:rsidRPr="0081795F">
        <w:rPr>
          <w:rFonts w:ascii="Calibri" w:hAnsi="Calibri" w:cs="Calibri"/>
          <w:lang w:val="nl-BE"/>
        </w:rPr>
        <w:t xml:space="preserve">het eerst </w:t>
      </w:r>
      <w:r w:rsidR="000728B8" w:rsidRPr="0081795F">
        <w:rPr>
          <w:rFonts w:ascii="Calibri" w:hAnsi="Calibri" w:cs="Calibri"/>
          <w:lang w:val="nl-BE"/>
        </w:rPr>
        <w:t>voordoet</w:t>
      </w:r>
      <w:r w:rsidRPr="0081795F">
        <w:rPr>
          <w:rFonts w:ascii="Calibri" w:hAnsi="Calibri" w:cs="Calibri"/>
          <w:lang w:val="nl-BE"/>
        </w:rPr>
        <w:t>).</w:t>
      </w:r>
    </w:p>
    <w:p w14:paraId="1A6368E9" w14:textId="3DA113F9" w:rsidR="004747C3" w:rsidRPr="0081795F" w:rsidRDefault="004747C3" w:rsidP="00835016">
      <w:pPr>
        <w:jc w:val="both"/>
        <w:rPr>
          <w:rFonts w:ascii="Calibri" w:hAnsi="Calibri" w:cs="Calibri"/>
          <w:lang w:val="nl-BE"/>
        </w:rPr>
      </w:pPr>
      <w:r w:rsidRPr="0081795F">
        <w:rPr>
          <w:rFonts w:ascii="Calibri" w:hAnsi="Calibri" w:cs="Calibri"/>
          <w:lang w:val="nl-BE"/>
        </w:rPr>
        <w:t xml:space="preserve">c) Beschikbaarheid van de </w:t>
      </w:r>
      <w:r w:rsidR="002909F3">
        <w:rPr>
          <w:rFonts w:ascii="Calibri" w:hAnsi="Calibri" w:cs="Calibri"/>
          <w:lang w:val="nl-BE"/>
        </w:rPr>
        <w:t>betalings</w:t>
      </w:r>
      <w:r w:rsidRPr="0081795F">
        <w:rPr>
          <w:rFonts w:ascii="Calibri" w:hAnsi="Calibri" w:cs="Calibri"/>
          <w:lang w:val="nl-BE"/>
        </w:rPr>
        <w:t xml:space="preserve">bewijzen/facturen die aantonen dat het </w:t>
      </w:r>
      <w:r w:rsidR="00D25BE1" w:rsidRPr="0081795F">
        <w:rPr>
          <w:rFonts w:ascii="Calibri" w:hAnsi="Calibri" w:cs="Calibri"/>
          <w:lang w:val="nl-BE"/>
        </w:rPr>
        <w:t>onderhoudsprogramma werd</w:t>
      </w:r>
      <w:r w:rsidRPr="0081795F">
        <w:rPr>
          <w:rFonts w:ascii="Calibri" w:hAnsi="Calibri" w:cs="Calibri"/>
          <w:lang w:val="nl-BE"/>
        </w:rPr>
        <w:t xml:space="preserve"> nageleefd en die de details tonen van de uitgevoerde werkzaamheden en de vervangen </w:t>
      </w:r>
      <w:r w:rsidR="002909F3">
        <w:rPr>
          <w:rFonts w:ascii="Calibri" w:hAnsi="Calibri" w:cs="Calibri"/>
          <w:lang w:val="nl-BE"/>
        </w:rPr>
        <w:t>reserve</w:t>
      </w:r>
      <w:r w:rsidRPr="0081795F">
        <w:rPr>
          <w:rFonts w:ascii="Calibri" w:hAnsi="Calibri" w:cs="Calibri"/>
          <w:lang w:val="nl-BE"/>
        </w:rPr>
        <w:t xml:space="preserve">onderdelen. De </w:t>
      </w:r>
      <w:r w:rsidR="005C1144" w:rsidRPr="0081795F">
        <w:rPr>
          <w:rFonts w:ascii="Calibri" w:hAnsi="Calibri" w:cs="Calibri"/>
          <w:lang w:val="nl-BE"/>
        </w:rPr>
        <w:t xml:space="preserve">factuur </w:t>
      </w:r>
      <w:r w:rsidRPr="0081795F">
        <w:rPr>
          <w:rFonts w:ascii="Calibri" w:hAnsi="Calibri" w:cs="Calibri"/>
          <w:lang w:val="nl-BE"/>
        </w:rPr>
        <w:t xml:space="preserve">wordt door de </w:t>
      </w:r>
      <w:r w:rsidR="002909F3">
        <w:rPr>
          <w:rFonts w:ascii="Calibri" w:hAnsi="Calibri" w:cs="Calibri"/>
          <w:lang w:val="nl-BE"/>
        </w:rPr>
        <w:t>Erkende Honda-Concessiehouder</w:t>
      </w:r>
      <w:r w:rsidRPr="0081795F">
        <w:rPr>
          <w:rFonts w:ascii="Calibri" w:hAnsi="Calibri" w:cs="Calibri"/>
          <w:lang w:val="nl-BE"/>
        </w:rPr>
        <w:t xml:space="preserve"> of </w:t>
      </w:r>
      <w:r w:rsidR="002909F3">
        <w:rPr>
          <w:rFonts w:ascii="Calibri" w:hAnsi="Calibri" w:cs="Calibri"/>
          <w:lang w:val="nl-BE"/>
        </w:rPr>
        <w:t xml:space="preserve">de </w:t>
      </w:r>
      <w:commentRangeStart w:id="0"/>
      <w:r w:rsidR="002909F3">
        <w:rPr>
          <w:rFonts w:ascii="Calibri" w:hAnsi="Calibri" w:cs="Calibri"/>
          <w:lang w:val="nl-BE"/>
        </w:rPr>
        <w:t xml:space="preserve">Erkende Honda-Hersteller </w:t>
      </w:r>
      <w:commentRangeEnd w:id="0"/>
      <w:r w:rsidR="00E451DF">
        <w:rPr>
          <w:rStyle w:val="CommentReference"/>
        </w:rPr>
        <w:commentReference w:id="0"/>
      </w:r>
      <w:r w:rsidRPr="0081795F">
        <w:rPr>
          <w:rFonts w:ascii="Calibri" w:hAnsi="Calibri" w:cs="Calibri"/>
          <w:lang w:val="nl-BE"/>
        </w:rPr>
        <w:t xml:space="preserve">die het onderhoud heeft uitgevoerd, geregistreerd in de </w:t>
      </w:r>
      <w:r w:rsidR="00BD73CA" w:rsidRPr="0081795F">
        <w:rPr>
          <w:rFonts w:ascii="Calibri" w:hAnsi="Calibri" w:cs="Calibri"/>
          <w:lang w:val="nl-BE"/>
        </w:rPr>
        <w:t>Honda-database</w:t>
      </w:r>
      <w:r w:rsidRPr="0081795F">
        <w:rPr>
          <w:rFonts w:ascii="Calibri" w:hAnsi="Calibri" w:cs="Calibri"/>
          <w:lang w:val="nl-BE"/>
        </w:rPr>
        <w:t>.</w:t>
      </w:r>
    </w:p>
    <w:p w14:paraId="19523742" w14:textId="26508D46" w:rsidR="004747C3" w:rsidRPr="0081795F" w:rsidRDefault="0009283C" w:rsidP="00835016">
      <w:pPr>
        <w:jc w:val="both"/>
        <w:rPr>
          <w:rFonts w:ascii="Calibri" w:hAnsi="Calibri" w:cs="Calibri"/>
          <w:b/>
          <w:bCs/>
          <w:u w:val="single"/>
          <w:lang w:val="nl-BE"/>
        </w:rPr>
      </w:pPr>
      <w:r w:rsidRPr="0081795F">
        <w:rPr>
          <w:rFonts w:ascii="Calibri" w:hAnsi="Calibri" w:cs="Calibri"/>
          <w:b/>
          <w:bCs/>
          <w:u w:val="single"/>
          <w:lang w:val="nl-BE"/>
        </w:rPr>
        <w:t>Uitsluitingen</w:t>
      </w:r>
    </w:p>
    <w:p w14:paraId="1BBD3E34" w14:textId="01B60C83" w:rsidR="00013D61" w:rsidRPr="0081795F" w:rsidRDefault="00013D61" w:rsidP="00835016">
      <w:pPr>
        <w:jc w:val="both"/>
        <w:rPr>
          <w:rFonts w:ascii="Calibri" w:hAnsi="Calibri" w:cs="Calibri"/>
          <w:lang w:val="nl-BE"/>
        </w:rPr>
      </w:pPr>
      <w:r w:rsidRPr="0081795F">
        <w:rPr>
          <w:rFonts w:ascii="Calibri" w:hAnsi="Calibri" w:cs="Calibri"/>
          <w:lang w:val="nl-BE"/>
        </w:rPr>
        <w:t xml:space="preserve">1. Hieronder vindt u een lijst met </w:t>
      </w:r>
      <w:r w:rsidR="00D6146A">
        <w:rPr>
          <w:rFonts w:ascii="Calibri" w:hAnsi="Calibri" w:cs="Calibri"/>
          <w:lang w:val="nl-BE"/>
        </w:rPr>
        <w:t>uitsluitingen van de</w:t>
      </w:r>
      <w:r w:rsidR="009855C1">
        <w:rPr>
          <w:rFonts w:ascii="Calibri" w:hAnsi="Calibri" w:cs="Calibri"/>
          <w:lang w:val="nl-BE"/>
        </w:rPr>
        <w:t xml:space="preserve"> verlenging van de</w:t>
      </w:r>
      <w:r w:rsidR="00D6146A">
        <w:rPr>
          <w:rFonts w:ascii="Calibri" w:hAnsi="Calibri" w:cs="Calibri"/>
          <w:lang w:val="nl-BE"/>
        </w:rPr>
        <w:t xml:space="preserve"> </w:t>
      </w:r>
      <w:r w:rsidRPr="0081795F">
        <w:rPr>
          <w:rFonts w:ascii="Calibri" w:hAnsi="Calibri" w:cs="Calibri"/>
          <w:lang w:val="nl-BE"/>
        </w:rPr>
        <w:t>garantie:</w:t>
      </w:r>
    </w:p>
    <w:p w14:paraId="1BAF6ADF" w14:textId="0652888D" w:rsidR="004747C3" w:rsidRPr="0081795F" w:rsidRDefault="00251867" w:rsidP="00835016">
      <w:pPr>
        <w:pStyle w:val="ListParagraph"/>
        <w:numPr>
          <w:ilvl w:val="0"/>
          <w:numId w:val="4"/>
        </w:numPr>
        <w:jc w:val="both"/>
        <w:rPr>
          <w:rFonts w:ascii="Calibri" w:hAnsi="Calibri" w:cs="Calibri"/>
          <w:lang w:val="nl-BE"/>
        </w:rPr>
      </w:pPr>
      <w:r w:rsidRPr="0081795F">
        <w:rPr>
          <w:rFonts w:ascii="Calibri" w:hAnsi="Calibri" w:cs="Calibri"/>
          <w:lang w:val="nl-BE"/>
        </w:rPr>
        <w:t xml:space="preserve">Motorfietsen </w:t>
      </w:r>
      <w:r w:rsidR="004747C3" w:rsidRPr="0081795F">
        <w:rPr>
          <w:rFonts w:ascii="Calibri" w:hAnsi="Calibri" w:cs="Calibri"/>
          <w:lang w:val="nl-BE"/>
        </w:rPr>
        <w:t xml:space="preserve">die niet volledig hebben voldaan aan het plan voor periodiek onderhoud dat is opgenomen in de </w:t>
      </w:r>
      <w:r w:rsidR="00312A84">
        <w:rPr>
          <w:rFonts w:ascii="Calibri" w:hAnsi="Calibri" w:cs="Calibri"/>
          <w:lang w:val="nl-BE"/>
        </w:rPr>
        <w:t>H</w:t>
      </w:r>
      <w:r w:rsidR="00312A84" w:rsidRPr="0081795F">
        <w:rPr>
          <w:rFonts w:ascii="Calibri" w:hAnsi="Calibri" w:cs="Calibri"/>
          <w:lang w:val="nl-BE"/>
        </w:rPr>
        <w:t xml:space="preserve">andleiding van de </w:t>
      </w:r>
      <w:r w:rsidR="00312A84">
        <w:rPr>
          <w:rFonts w:ascii="Calibri" w:hAnsi="Calibri" w:cs="Calibri"/>
          <w:lang w:val="nl-BE"/>
        </w:rPr>
        <w:t>E</w:t>
      </w:r>
      <w:r w:rsidR="00312A84" w:rsidRPr="0081795F">
        <w:rPr>
          <w:rFonts w:ascii="Calibri" w:hAnsi="Calibri" w:cs="Calibri"/>
          <w:lang w:val="nl-BE"/>
        </w:rPr>
        <w:t>igenaar</w:t>
      </w:r>
      <w:r w:rsidR="004747C3" w:rsidRPr="0081795F">
        <w:rPr>
          <w:rFonts w:ascii="Calibri" w:hAnsi="Calibri" w:cs="Calibri"/>
          <w:lang w:val="nl-BE"/>
        </w:rPr>
        <w:t xml:space="preserve">, </w:t>
      </w:r>
      <w:r w:rsidR="005D1FCC" w:rsidRPr="0081795F">
        <w:rPr>
          <w:rFonts w:ascii="Calibri" w:hAnsi="Calibri" w:cs="Calibri"/>
          <w:lang w:val="nl-BE"/>
        </w:rPr>
        <w:t xml:space="preserve">hetzij </w:t>
      </w:r>
      <w:r w:rsidR="004747C3" w:rsidRPr="0081795F">
        <w:rPr>
          <w:rFonts w:ascii="Calibri" w:hAnsi="Calibri" w:cs="Calibri"/>
          <w:lang w:val="nl-BE"/>
        </w:rPr>
        <w:t>in de eerste periode van 24 maanden</w:t>
      </w:r>
      <w:r w:rsidR="00856E68" w:rsidRPr="0081795F">
        <w:rPr>
          <w:rFonts w:ascii="Calibri" w:hAnsi="Calibri" w:cs="Calibri"/>
          <w:lang w:val="nl-BE"/>
        </w:rPr>
        <w:t xml:space="preserve">, hetzij in een </w:t>
      </w:r>
      <w:r w:rsidR="00ED56E6" w:rsidRPr="0081795F">
        <w:rPr>
          <w:rFonts w:ascii="Calibri" w:hAnsi="Calibri" w:cs="Calibri"/>
          <w:lang w:val="nl-BE"/>
        </w:rPr>
        <w:t>periode daarna</w:t>
      </w:r>
      <w:r w:rsidR="005D1FCC" w:rsidRPr="0081795F">
        <w:rPr>
          <w:rFonts w:ascii="Calibri" w:hAnsi="Calibri" w:cs="Calibri"/>
          <w:lang w:val="nl-BE"/>
        </w:rPr>
        <w:t>.</w:t>
      </w:r>
    </w:p>
    <w:p w14:paraId="33A39B8B" w14:textId="3FA93CF7" w:rsidR="004747C3" w:rsidRPr="0081795F" w:rsidRDefault="004747C3" w:rsidP="00835016">
      <w:pPr>
        <w:pStyle w:val="ListParagraph"/>
        <w:numPr>
          <w:ilvl w:val="0"/>
          <w:numId w:val="4"/>
        </w:numPr>
        <w:jc w:val="both"/>
        <w:rPr>
          <w:rFonts w:ascii="Calibri" w:hAnsi="Calibri" w:cs="Calibri"/>
          <w:lang w:val="nl-BE"/>
        </w:rPr>
      </w:pPr>
      <w:r w:rsidRPr="0081795F">
        <w:rPr>
          <w:rFonts w:ascii="Calibri" w:hAnsi="Calibri" w:cs="Calibri"/>
          <w:lang w:val="nl-BE"/>
        </w:rPr>
        <w:t xml:space="preserve">Commercieel gebruik (bij wijze van voorbeeld, maar niet beperkt </w:t>
      </w:r>
      <w:r w:rsidR="00C049FB" w:rsidRPr="0081795F">
        <w:rPr>
          <w:rFonts w:ascii="Calibri" w:hAnsi="Calibri" w:cs="Calibri"/>
          <w:lang w:val="nl-BE"/>
        </w:rPr>
        <w:t xml:space="preserve">tot </w:t>
      </w:r>
      <w:r w:rsidRPr="0081795F">
        <w:rPr>
          <w:rFonts w:ascii="Calibri" w:hAnsi="Calibri" w:cs="Calibri"/>
          <w:lang w:val="nl-BE"/>
        </w:rPr>
        <w:t>verhuur, transport, taxi's, enz.)</w:t>
      </w:r>
    </w:p>
    <w:p w14:paraId="12EE4DA5" w14:textId="42A76825"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lastRenderedPageBreak/>
        <w:t>Alle</w:t>
      </w:r>
      <w:r w:rsidR="00D71659" w:rsidRPr="0081795F">
        <w:rPr>
          <w:rFonts w:ascii="Calibri" w:hAnsi="Calibri" w:cs="Calibri"/>
          <w:lang w:val="nl-BE"/>
        </w:rPr>
        <w:t xml:space="preserve"> schade als gevolg van een herstelling of onderhoud uitgevoerd volgens methoden die niet door Honda gespecificeerd zijn.</w:t>
      </w:r>
    </w:p>
    <w:p w14:paraId="477D4A06" w14:textId="67D9DEB1" w:rsidR="00D71659" w:rsidRPr="0081795F" w:rsidRDefault="00D71659" w:rsidP="00835016">
      <w:pPr>
        <w:pStyle w:val="ListParagraph"/>
        <w:numPr>
          <w:ilvl w:val="0"/>
          <w:numId w:val="2"/>
        </w:numPr>
        <w:jc w:val="both"/>
        <w:rPr>
          <w:rFonts w:ascii="Calibri" w:hAnsi="Calibri" w:cs="Calibri"/>
          <w:lang w:val="nl-BE"/>
        </w:rPr>
      </w:pPr>
      <w:r w:rsidRPr="0081795F">
        <w:rPr>
          <w:rFonts w:ascii="Calibri" w:hAnsi="Calibri" w:cs="Calibri"/>
          <w:lang w:val="nl-BE"/>
        </w:rPr>
        <w:t xml:space="preserve">Alle schade als gevolg van het gebruik van </w:t>
      </w:r>
      <w:r w:rsidR="00E451DF">
        <w:rPr>
          <w:rFonts w:ascii="Calibri" w:hAnsi="Calibri" w:cs="Calibri"/>
          <w:lang w:val="nl-BE"/>
        </w:rPr>
        <w:t>de motorfiets</w:t>
      </w:r>
      <w:r w:rsidRPr="0081795F">
        <w:rPr>
          <w:rFonts w:ascii="Calibri" w:hAnsi="Calibri" w:cs="Calibri"/>
          <w:lang w:val="nl-BE"/>
        </w:rPr>
        <w:t xml:space="preserve"> in een race, rally of ander competitief evenement, of tijdens de training voor dergelijke evenementen.</w:t>
      </w:r>
    </w:p>
    <w:p w14:paraId="3C3207FC" w14:textId="3087BFDC"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w:t>
      </w:r>
      <w:r w:rsidR="00312A84">
        <w:rPr>
          <w:rFonts w:ascii="Calibri" w:hAnsi="Calibri" w:cs="Calibri"/>
          <w:lang w:val="nl-BE"/>
        </w:rPr>
        <w:t xml:space="preserve"> scha</w:t>
      </w:r>
      <w:r w:rsidR="00D71659" w:rsidRPr="0081795F">
        <w:rPr>
          <w:rFonts w:ascii="Calibri" w:hAnsi="Calibri" w:cs="Calibri"/>
          <w:lang w:val="nl-BE"/>
        </w:rPr>
        <w:t>de</w:t>
      </w:r>
      <w:r w:rsidR="00792429">
        <w:rPr>
          <w:rFonts w:ascii="Calibri" w:hAnsi="Calibri" w:cs="Calibri"/>
          <w:lang w:val="nl-BE"/>
        </w:rPr>
        <w:t xml:space="preserve"> als</w:t>
      </w:r>
      <w:r w:rsidR="00D71659" w:rsidRPr="0081795F">
        <w:rPr>
          <w:rFonts w:ascii="Calibri" w:hAnsi="Calibri" w:cs="Calibri"/>
          <w:lang w:val="nl-BE"/>
        </w:rPr>
        <w:t xml:space="preserve"> </w:t>
      </w:r>
      <w:r w:rsidR="00792429" w:rsidRPr="00792429">
        <w:rPr>
          <w:rFonts w:ascii="Calibri" w:hAnsi="Calibri" w:cs="Calibri"/>
          <w:lang w:val="nl-BE"/>
        </w:rPr>
        <w:t xml:space="preserve">gevolg van gebruikswijzen die niet overeenkomen met de gebruikswijzen </w:t>
      </w:r>
      <w:r w:rsidR="00792429">
        <w:rPr>
          <w:rFonts w:ascii="Calibri" w:hAnsi="Calibri" w:cs="Calibri"/>
          <w:lang w:val="nl-BE"/>
        </w:rPr>
        <w:t>beschreven</w:t>
      </w:r>
      <w:r w:rsidR="00D71659" w:rsidRPr="0081795F">
        <w:rPr>
          <w:rFonts w:ascii="Calibri" w:hAnsi="Calibri" w:cs="Calibri"/>
          <w:lang w:val="nl-BE"/>
        </w:rPr>
        <w:t xml:space="preserve"> in de </w:t>
      </w:r>
      <w:r w:rsidR="00312A84">
        <w:rPr>
          <w:rFonts w:ascii="Calibri" w:hAnsi="Calibri" w:cs="Calibri"/>
          <w:lang w:val="nl-BE"/>
        </w:rPr>
        <w:t>H</w:t>
      </w:r>
      <w:r w:rsidR="00312A84" w:rsidRPr="0081795F">
        <w:rPr>
          <w:rFonts w:ascii="Calibri" w:hAnsi="Calibri" w:cs="Calibri"/>
          <w:lang w:val="nl-BE"/>
        </w:rPr>
        <w:t xml:space="preserve">andleiding van de </w:t>
      </w:r>
      <w:r w:rsidR="00312A84">
        <w:rPr>
          <w:rFonts w:ascii="Calibri" w:hAnsi="Calibri" w:cs="Calibri"/>
          <w:lang w:val="nl-BE"/>
        </w:rPr>
        <w:t>E</w:t>
      </w:r>
      <w:r w:rsidR="00312A84" w:rsidRPr="0081795F">
        <w:rPr>
          <w:rFonts w:ascii="Calibri" w:hAnsi="Calibri" w:cs="Calibri"/>
          <w:lang w:val="nl-BE"/>
        </w:rPr>
        <w:t xml:space="preserve">igenaar </w:t>
      </w:r>
      <w:r w:rsidR="00D71659" w:rsidRPr="0081795F">
        <w:rPr>
          <w:rFonts w:ascii="Calibri" w:hAnsi="Calibri" w:cs="Calibri"/>
          <w:lang w:val="nl-BE"/>
        </w:rPr>
        <w:t xml:space="preserve">of van gebruik dat de gespecificeerde </w:t>
      </w:r>
      <w:r w:rsidR="00792429">
        <w:rPr>
          <w:rFonts w:ascii="Calibri" w:hAnsi="Calibri" w:cs="Calibri"/>
          <w:lang w:val="nl-BE"/>
        </w:rPr>
        <w:t>limieten</w:t>
      </w:r>
      <w:r w:rsidR="00D71659" w:rsidRPr="0081795F">
        <w:rPr>
          <w:rFonts w:ascii="Calibri" w:hAnsi="Calibri" w:cs="Calibri"/>
          <w:lang w:val="nl-BE"/>
        </w:rPr>
        <w:t xml:space="preserve"> overschrijdt (maximale belasting, passagierscapaciteit, motortoerental).</w:t>
      </w:r>
    </w:p>
    <w:p w14:paraId="6EFF8AEF" w14:textId="765905EE"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w:t>
      </w:r>
      <w:r w:rsidR="00D71659" w:rsidRPr="0081795F">
        <w:rPr>
          <w:rFonts w:ascii="Calibri" w:hAnsi="Calibri" w:cs="Calibri"/>
          <w:lang w:val="nl-BE"/>
        </w:rPr>
        <w:t xml:space="preserve"> schade als gevolg van het gebruik van niet-originele </w:t>
      </w:r>
      <w:r w:rsidR="007154E5" w:rsidRPr="0081795F">
        <w:rPr>
          <w:rFonts w:ascii="Calibri" w:hAnsi="Calibri" w:cs="Calibri"/>
          <w:lang w:val="nl-BE"/>
        </w:rPr>
        <w:t>Honda-onderdelen</w:t>
      </w:r>
      <w:r w:rsidR="00D71659" w:rsidRPr="0081795F">
        <w:rPr>
          <w:rFonts w:ascii="Calibri" w:hAnsi="Calibri" w:cs="Calibri"/>
          <w:lang w:val="nl-BE"/>
        </w:rPr>
        <w:t xml:space="preserve">, </w:t>
      </w:r>
      <w:r w:rsidR="007154E5" w:rsidRPr="007154E5">
        <w:rPr>
          <w:rFonts w:ascii="Calibri" w:hAnsi="Calibri" w:cs="Calibri"/>
          <w:lang w:val="nl-BE"/>
        </w:rPr>
        <w:t xml:space="preserve">smeermiddelen </w:t>
      </w:r>
      <w:r w:rsidR="007154E5">
        <w:rPr>
          <w:rFonts w:ascii="Calibri" w:hAnsi="Calibri" w:cs="Calibri"/>
          <w:lang w:val="nl-BE"/>
        </w:rPr>
        <w:t>of</w:t>
      </w:r>
      <w:r w:rsidR="007154E5" w:rsidRPr="007154E5">
        <w:rPr>
          <w:rFonts w:ascii="Calibri" w:hAnsi="Calibri" w:cs="Calibri"/>
          <w:lang w:val="nl-BE"/>
        </w:rPr>
        <w:t xml:space="preserve"> vloeistoffen anders dan aanbevolen door Honda</w:t>
      </w:r>
      <w:r w:rsidR="00D71659" w:rsidRPr="0081795F">
        <w:rPr>
          <w:rFonts w:ascii="Calibri" w:hAnsi="Calibri" w:cs="Calibri"/>
          <w:lang w:val="nl-BE"/>
        </w:rPr>
        <w:t xml:space="preserve">, </w:t>
      </w:r>
      <w:r w:rsidR="007154E5">
        <w:rPr>
          <w:rFonts w:ascii="Calibri" w:hAnsi="Calibri" w:cs="Calibri"/>
          <w:lang w:val="nl-BE"/>
        </w:rPr>
        <w:t>of</w:t>
      </w:r>
      <w:r w:rsidR="00D71659" w:rsidRPr="0081795F">
        <w:rPr>
          <w:rFonts w:ascii="Calibri" w:hAnsi="Calibri" w:cs="Calibri"/>
          <w:lang w:val="nl-BE"/>
        </w:rPr>
        <w:t xml:space="preserve"> </w:t>
      </w:r>
      <w:r w:rsidR="00634BCE">
        <w:rPr>
          <w:rFonts w:ascii="Calibri" w:hAnsi="Calibri" w:cs="Calibri"/>
          <w:lang w:val="nl-BE"/>
        </w:rPr>
        <w:t>toebehoren</w:t>
      </w:r>
      <w:r w:rsidR="00D71659" w:rsidRPr="0081795F">
        <w:rPr>
          <w:rFonts w:ascii="Calibri" w:hAnsi="Calibri" w:cs="Calibri"/>
          <w:lang w:val="nl-BE"/>
        </w:rPr>
        <w:t xml:space="preserve"> die niet goedgekeurd zijn door Honda.</w:t>
      </w:r>
    </w:p>
    <w:p w14:paraId="10BDD8C5" w14:textId="795A259E"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w:t>
      </w:r>
      <w:r w:rsidR="00D71659" w:rsidRPr="0081795F">
        <w:rPr>
          <w:rFonts w:ascii="Calibri" w:hAnsi="Calibri" w:cs="Calibri"/>
          <w:lang w:val="nl-BE"/>
        </w:rPr>
        <w:t xml:space="preserve"> schade als gevolg van wijzigingen die niet goedgekeurd zijn door Honda, met inbegrip van maar niet beperkt tot wijzigingen aan de motorprestaties, wijzigingen aan de carrosserie, wijzigingen aan de ophanging, wijzigingen aan de elektrische verlichtingstoestellen.</w:t>
      </w:r>
    </w:p>
    <w:p w14:paraId="5E31B29D" w14:textId="4207FCC1"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w:t>
      </w:r>
      <w:r w:rsidR="00634BCE">
        <w:rPr>
          <w:rFonts w:ascii="Calibri" w:hAnsi="Calibri" w:cs="Calibri"/>
          <w:lang w:val="nl-BE"/>
        </w:rPr>
        <w:t xml:space="preserve"> s</w:t>
      </w:r>
      <w:r w:rsidR="00D71659" w:rsidRPr="0081795F">
        <w:rPr>
          <w:rFonts w:ascii="Calibri" w:hAnsi="Calibri" w:cs="Calibri"/>
          <w:lang w:val="nl-BE"/>
        </w:rPr>
        <w:t xml:space="preserve">chade als gevolg van brandstofverontreiniging, -degradatie of </w:t>
      </w:r>
      <w:r w:rsidR="00634BCE" w:rsidRPr="00634BCE">
        <w:rPr>
          <w:rFonts w:ascii="Calibri" w:hAnsi="Calibri" w:cs="Calibri"/>
          <w:lang w:val="nl-BE"/>
        </w:rPr>
        <w:t>verkeerd gebruik van brandstof</w:t>
      </w:r>
      <w:r w:rsidR="00D71659" w:rsidRPr="0081795F">
        <w:rPr>
          <w:rFonts w:ascii="Calibri" w:hAnsi="Calibri" w:cs="Calibri"/>
          <w:lang w:val="nl-BE"/>
        </w:rPr>
        <w:t>.</w:t>
      </w:r>
    </w:p>
    <w:p w14:paraId="54895D37" w14:textId="44898386"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w:t>
      </w:r>
      <w:r w:rsidR="00D71659" w:rsidRPr="0081795F">
        <w:rPr>
          <w:rFonts w:ascii="Calibri" w:hAnsi="Calibri" w:cs="Calibri"/>
          <w:lang w:val="nl-BE"/>
        </w:rPr>
        <w:t xml:space="preserve"> schade of </w:t>
      </w:r>
      <w:r w:rsidR="00C24ADC" w:rsidRPr="0081795F">
        <w:rPr>
          <w:rFonts w:ascii="Calibri" w:hAnsi="Calibri" w:cs="Calibri"/>
          <w:lang w:val="nl-BE"/>
        </w:rPr>
        <w:t xml:space="preserve">degradatie </w:t>
      </w:r>
      <w:r>
        <w:rPr>
          <w:rFonts w:ascii="Calibri" w:hAnsi="Calibri" w:cs="Calibri"/>
          <w:lang w:val="nl-BE"/>
        </w:rPr>
        <w:t>t</w:t>
      </w:r>
      <w:r w:rsidR="00634BCE" w:rsidRPr="00634BCE">
        <w:rPr>
          <w:rFonts w:ascii="Calibri" w:hAnsi="Calibri" w:cs="Calibri"/>
          <w:lang w:val="nl-BE"/>
        </w:rPr>
        <w:t xml:space="preserve">e wijten aan natuurlijke veroudering (natuurlijke verkleuring van geverfde of verchroomde oppervlakken, afbladderen van coatings, corrosie en andere natuurlijke </w:t>
      </w:r>
      <w:r w:rsidR="00BD73CA">
        <w:rPr>
          <w:rFonts w:ascii="Calibri" w:hAnsi="Calibri" w:cs="Calibri"/>
          <w:lang w:val="nl-BE"/>
        </w:rPr>
        <w:t>degradaties</w:t>
      </w:r>
      <w:r w:rsidR="00634BCE" w:rsidRPr="00634BCE">
        <w:rPr>
          <w:rFonts w:ascii="Calibri" w:hAnsi="Calibri" w:cs="Calibri"/>
          <w:lang w:val="nl-BE"/>
        </w:rPr>
        <w:t>)</w:t>
      </w:r>
      <w:r w:rsidR="00D71659" w:rsidRPr="0081795F">
        <w:rPr>
          <w:rFonts w:ascii="Calibri" w:hAnsi="Calibri" w:cs="Calibri"/>
          <w:lang w:val="nl-BE"/>
        </w:rPr>
        <w:t>.</w:t>
      </w:r>
    </w:p>
    <w:p w14:paraId="41928588" w14:textId="19FFE388" w:rsidR="00D71659" w:rsidRPr="0081795F" w:rsidRDefault="00D71659" w:rsidP="00835016">
      <w:pPr>
        <w:pStyle w:val="ListParagraph"/>
        <w:numPr>
          <w:ilvl w:val="0"/>
          <w:numId w:val="2"/>
        </w:numPr>
        <w:jc w:val="both"/>
        <w:rPr>
          <w:rFonts w:ascii="Calibri" w:hAnsi="Calibri" w:cs="Calibri"/>
          <w:lang w:val="nl-BE"/>
        </w:rPr>
      </w:pPr>
      <w:r w:rsidRPr="0081795F">
        <w:rPr>
          <w:rFonts w:ascii="Calibri" w:hAnsi="Calibri" w:cs="Calibri"/>
          <w:lang w:val="nl-BE"/>
        </w:rPr>
        <w:t xml:space="preserve">Alle schade of </w:t>
      </w:r>
      <w:r w:rsidR="00C24ADC" w:rsidRPr="0081795F">
        <w:rPr>
          <w:rFonts w:ascii="Calibri" w:hAnsi="Calibri" w:cs="Calibri"/>
          <w:lang w:val="nl-BE"/>
        </w:rPr>
        <w:t xml:space="preserve">degradatie </w:t>
      </w:r>
      <w:r w:rsidRPr="0081795F">
        <w:rPr>
          <w:rFonts w:ascii="Calibri" w:hAnsi="Calibri" w:cs="Calibri"/>
          <w:lang w:val="nl-BE"/>
        </w:rPr>
        <w:t>als gevolg van scheuren, breuken of schade door vorst, oxidatie of corrosie.</w:t>
      </w:r>
    </w:p>
    <w:p w14:paraId="34C9DD13" w14:textId="1CECAFAC"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 s</w:t>
      </w:r>
      <w:r w:rsidR="00D71659" w:rsidRPr="0081795F">
        <w:rPr>
          <w:rFonts w:ascii="Calibri" w:hAnsi="Calibri" w:cs="Calibri"/>
          <w:lang w:val="nl-BE"/>
        </w:rPr>
        <w:t>chade als gevolg van onjuiste opslag of onjuist transport.</w:t>
      </w:r>
    </w:p>
    <w:p w14:paraId="3C54332D" w14:textId="63C42D1B"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Alle s</w:t>
      </w:r>
      <w:r w:rsidR="00D71659" w:rsidRPr="0081795F">
        <w:rPr>
          <w:rFonts w:ascii="Calibri" w:hAnsi="Calibri" w:cs="Calibri"/>
          <w:lang w:val="nl-BE"/>
        </w:rPr>
        <w:t xml:space="preserve">chade als gevolg van normale slijtage </w:t>
      </w:r>
      <w:r w:rsidRPr="0024267F">
        <w:rPr>
          <w:rFonts w:ascii="Calibri" w:hAnsi="Calibri" w:cs="Calibri"/>
          <w:lang w:val="nl-BE"/>
        </w:rPr>
        <w:t>veroorzaakt door het gebruik van de motorfiets</w:t>
      </w:r>
      <w:r w:rsidR="00D71659" w:rsidRPr="0081795F">
        <w:rPr>
          <w:rFonts w:ascii="Calibri" w:hAnsi="Calibri" w:cs="Calibri"/>
          <w:lang w:val="nl-BE"/>
        </w:rPr>
        <w:t>.</w:t>
      </w:r>
    </w:p>
    <w:p w14:paraId="203E6D3A" w14:textId="74F53859" w:rsidR="00D71659" w:rsidRPr="0081795F" w:rsidRDefault="0024267F" w:rsidP="00835016">
      <w:pPr>
        <w:pStyle w:val="ListParagraph"/>
        <w:numPr>
          <w:ilvl w:val="0"/>
          <w:numId w:val="2"/>
        </w:numPr>
        <w:jc w:val="both"/>
        <w:rPr>
          <w:rFonts w:ascii="Calibri" w:hAnsi="Calibri" w:cs="Calibri"/>
          <w:lang w:val="nl-BE"/>
        </w:rPr>
      </w:pPr>
      <w:r>
        <w:rPr>
          <w:rFonts w:ascii="Calibri" w:hAnsi="Calibri" w:cs="Calibri"/>
          <w:lang w:val="nl-BE"/>
        </w:rPr>
        <w:t>Vervanging van v</w:t>
      </w:r>
      <w:r w:rsidR="00D71659" w:rsidRPr="0081795F">
        <w:rPr>
          <w:rFonts w:ascii="Calibri" w:hAnsi="Calibri" w:cs="Calibri"/>
          <w:lang w:val="nl-BE"/>
        </w:rPr>
        <w:t xml:space="preserve">erbruiksonderdelen. </w:t>
      </w:r>
      <w:r w:rsidRPr="0024267F">
        <w:rPr>
          <w:rFonts w:ascii="Calibri" w:hAnsi="Calibri" w:cs="Calibri"/>
          <w:lang w:val="nl-BE"/>
        </w:rPr>
        <w:t xml:space="preserve">Honda </w:t>
      </w:r>
      <w:bookmarkStart w:id="1" w:name="OpenAt"/>
      <w:r w:rsidRPr="0024267F">
        <w:rPr>
          <w:rFonts w:ascii="Calibri" w:hAnsi="Calibri" w:cs="Calibri"/>
          <w:lang w:val="nl-BE"/>
        </w:rPr>
        <w:t>geeft geen garantie op de</w:t>
      </w:r>
      <w:bookmarkEnd w:id="1"/>
      <w:r w:rsidRPr="0024267F">
        <w:rPr>
          <w:rFonts w:ascii="Calibri" w:hAnsi="Calibri" w:cs="Calibri"/>
          <w:lang w:val="nl-BE"/>
        </w:rPr>
        <w:t xml:space="preserve"> </w:t>
      </w:r>
      <w:r w:rsidR="00C24ADC" w:rsidRPr="0081795F">
        <w:rPr>
          <w:rFonts w:ascii="Calibri" w:hAnsi="Calibri" w:cs="Calibri"/>
          <w:lang w:val="nl-BE"/>
        </w:rPr>
        <w:t xml:space="preserve">degradatie </w:t>
      </w:r>
      <w:r w:rsidRPr="0024267F">
        <w:rPr>
          <w:rFonts w:ascii="Calibri" w:hAnsi="Calibri" w:cs="Calibri"/>
          <w:lang w:val="nl-BE"/>
        </w:rPr>
        <w:t>van onderdelen door natuurlijke slijtage</w:t>
      </w:r>
      <w:r w:rsidR="00D71659" w:rsidRPr="0081795F">
        <w:rPr>
          <w:rFonts w:ascii="Calibri" w:hAnsi="Calibri" w:cs="Calibri"/>
          <w:lang w:val="nl-BE"/>
        </w:rPr>
        <w:t xml:space="preserve">. Raadpleeg de standaard </w:t>
      </w:r>
      <w:r w:rsidR="00D539C8">
        <w:rPr>
          <w:rFonts w:ascii="Calibri" w:hAnsi="Calibri" w:cs="Calibri"/>
          <w:lang w:val="nl-BE"/>
        </w:rPr>
        <w:t>fabrieks</w:t>
      </w:r>
      <w:r w:rsidR="00D71659" w:rsidRPr="0081795F">
        <w:rPr>
          <w:rFonts w:ascii="Calibri" w:hAnsi="Calibri" w:cs="Calibri"/>
          <w:lang w:val="nl-BE"/>
        </w:rPr>
        <w:t>garantievoorwaarden voor details over onderdelen die niet gedekt zijn.</w:t>
      </w:r>
    </w:p>
    <w:p w14:paraId="75411507" w14:textId="75D2B7F0" w:rsidR="00D71659" w:rsidRPr="0081795F" w:rsidRDefault="00D71659" w:rsidP="00835016">
      <w:pPr>
        <w:pStyle w:val="ListParagraph"/>
        <w:numPr>
          <w:ilvl w:val="0"/>
          <w:numId w:val="2"/>
        </w:numPr>
        <w:jc w:val="both"/>
        <w:rPr>
          <w:rFonts w:ascii="Calibri" w:hAnsi="Calibri" w:cs="Calibri"/>
          <w:lang w:val="nl-BE"/>
        </w:rPr>
      </w:pPr>
      <w:r w:rsidRPr="0081795F">
        <w:rPr>
          <w:rFonts w:ascii="Calibri" w:hAnsi="Calibri" w:cs="Calibri"/>
          <w:lang w:val="nl-BE"/>
        </w:rPr>
        <w:t xml:space="preserve">Alle werkzaamheden die door </w:t>
      </w:r>
      <w:r w:rsidR="00C24ADC">
        <w:rPr>
          <w:rFonts w:ascii="Calibri" w:hAnsi="Calibri" w:cs="Calibri"/>
          <w:lang w:val="nl-BE"/>
        </w:rPr>
        <w:t>niet erkende of onbevoegde</w:t>
      </w:r>
      <w:r w:rsidRPr="0081795F">
        <w:rPr>
          <w:rFonts w:ascii="Calibri" w:hAnsi="Calibri" w:cs="Calibri"/>
          <w:lang w:val="nl-BE"/>
        </w:rPr>
        <w:t xml:space="preserve"> derden zijn uitgevoerd en alle kosten voor werkzaamheden om onjuiste of gebrekkige uitgevoerde </w:t>
      </w:r>
      <w:r w:rsidR="00C24ADC">
        <w:rPr>
          <w:rFonts w:ascii="Calibri" w:hAnsi="Calibri" w:cs="Calibri"/>
          <w:lang w:val="nl-BE"/>
        </w:rPr>
        <w:t>herstelling</w:t>
      </w:r>
      <w:r w:rsidRPr="0081795F">
        <w:rPr>
          <w:rFonts w:ascii="Calibri" w:hAnsi="Calibri" w:cs="Calibri"/>
          <w:lang w:val="nl-BE"/>
        </w:rPr>
        <w:t xml:space="preserve"> te corrigeren.</w:t>
      </w:r>
    </w:p>
    <w:p w14:paraId="013ED32F" w14:textId="18C907EE" w:rsidR="00D71659" w:rsidRPr="0081795F" w:rsidRDefault="00D71659" w:rsidP="00835016">
      <w:pPr>
        <w:pStyle w:val="ListParagraph"/>
        <w:numPr>
          <w:ilvl w:val="0"/>
          <w:numId w:val="2"/>
        </w:numPr>
        <w:jc w:val="both"/>
        <w:rPr>
          <w:rFonts w:ascii="Calibri" w:hAnsi="Calibri" w:cs="Calibri"/>
          <w:lang w:val="nl-BE"/>
        </w:rPr>
      </w:pPr>
      <w:r w:rsidRPr="0081795F">
        <w:rPr>
          <w:rFonts w:ascii="Calibri" w:hAnsi="Calibri" w:cs="Calibri"/>
          <w:lang w:val="nl-BE"/>
        </w:rPr>
        <w:t>Alle schade als gevolg van onvermijdelijke natuurrampen, brand, botsingen, diefstal en schade die het gevolg is van dergelijke gebeurtenissen. Alle schade als gevolg van blootstelling van de motorfiets aan roet</w:t>
      </w:r>
      <w:r w:rsidR="00C24ADC">
        <w:rPr>
          <w:rFonts w:ascii="Calibri" w:hAnsi="Calibri" w:cs="Calibri"/>
          <w:lang w:val="nl-BE"/>
        </w:rPr>
        <w:t xml:space="preserve">, </w:t>
      </w:r>
      <w:r w:rsidRPr="0081795F">
        <w:rPr>
          <w:rFonts w:ascii="Calibri" w:hAnsi="Calibri" w:cs="Calibri"/>
          <w:lang w:val="nl-BE"/>
        </w:rPr>
        <w:t xml:space="preserve">rook, chemische stoffen, </w:t>
      </w:r>
      <w:r w:rsidR="00C24ADC" w:rsidRPr="00C24ADC">
        <w:rPr>
          <w:rFonts w:ascii="Calibri" w:hAnsi="Calibri" w:cs="Calibri"/>
          <w:lang w:val="nl-BE"/>
        </w:rPr>
        <w:t>vogeluitwerpselen</w:t>
      </w:r>
      <w:r w:rsidRPr="0081795F">
        <w:rPr>
          <w:rFonts w:ascii="Calibri" w:hAnsi="Calibri" w:cs="Calibri"/>
          <w:lang w:val="nl-BE"/>
        </w:rPr>
        <w:t>, zeewater, zeewind, zout en andere milieuverschijnselen. Schade en degradatie te wijten aan milieuverschijnselen vallen buiten de controle van Honda en zijn daarom niet onderhevig aan garantie.</w:t>
      </w:r>
    </w:p>
    <w:p w14:paraId="623863FA" w14:textId="48109500" w:rsidR="00D71659" w:rsidRPr="0081795F" w:rsidRDefault="00EA277E" w:rsidP="00835016">
      <w:pPr>
        <w:pStyle w:val="ListParagraph"/>
        <w:numPr>
          <w:ilvl w:val="0"/>
          <w:numId w:val="2"/>
        </w:numPr>
        <w:jc w:val="both"/>
        <w:rPr>
          <w:rFonts w:ascii="Calibri" w:hAnsi="Calibri" w:cs="Calibri"/>
          <w:lang w:val="nl-BE"/>
        </w:rPr>
      </w:pPr>
      <w:r>
        <w:rPr>
          <w:rFonts w:ascii="Calibri" w:hAnsi="Calibri" w:cs="Calibri"/>
          <w:lang w:val="nl-BE"/>
        </w:rPr>
        <w:t>Alle</w:t>
      </w:r>
      <w:r w:rsidR="00D71659" w:rsidRPr="0081795F">
        <w:rPr>
          <w:rFonts w:ascii="Calibri" w:hAnsi="Calibri" w:cs="Calibri"/>
          <w:lang w:val="nl-BE"/>
        </w:rPr>
        <w:t xml:space="preserve"> motorfiets</w:t>
      </w:r>
      <w:r>
        <w:rPr>
          <w:rFonts w:ascii="Calibri" w:hAnsi="Calibri" w:cs="Calibri"/>
          <w:lang w:val="nl-BE"/>
        </w:rPr>
        <w:t>en</w:t>
      </w:r>
      <w:r w:rsidR="00D71659" w:rsidRPr="0081795F">
        <w:rPr>
          <w:rFonts w:ascii="Calibri" w:hAnsi="Calibri" w:cs="Calibri"/>
          <w:lang w:val="nl-BE"/>
        </w:rPr>
        <w:t xml:space="preserve"> waarvan het identificatienummer is gewijzigd, </w:t>
      </w:r>
      <w:r w:rsidR="00C24ADC">
        <w:rPr>
          <w:rFonts w:ascii="Calibri" w:hAnsi="Calibri" w:cs="Calibri"/>
          <w:lang w:val="nl-BE"/>
        </w:rPr>
        <w:t>vervalst</w:t>
      </w:r>
      <w:r w:rsidR="00D71659" w:rsidRPr="0081795F">
        <w:rPr>
          <w:rFonts w:ascii="Calibri" w:hAnsi="Calibri" w:cs="Calibri"/>
          <w:lang w:val="nl-BE"/>
        </w:rPr>
        <w:t xml:space="preserve"> of verwijderd.</w:t>
      </w:r>
    </w:p>
    <w:p w14:paraId="4CC92AB6" w14:textId="5177022F" w:rsidR="00D71659" w:rsidRPr="0081795F" w:rsidRDefault="00D71659" w:rsidP="00835016">
      <w:pPr>
        <w:pStyle w:val="ListParagraph"/>
        <w:numPr>
          <w:ilvl w:val="0"/>
          <w:numId w:val="2"/>
        </w:numPr>
        <w:jc w:val="both"/>
        <w:rPr>
          <w:rFonts w:ascii="Calibri" w:hAnsi="Calibri" w:cs="Calibri"/>
          <w:lang w:val="nl-BE"/>
        </w:rPr>
      </w:pPr>
      <w:r w:rsidRPr="0081795F">
        <w:rPr>
          <w:rFonts w:ascii="Calibri" w:hAnsi="Calibri" w:cs="Calibri"/>
          <w:lang w:val="nl-BE"/>
        </w:rPr>
        <w:t xml:space="preserve">De garantie vervalt </w:t>
      </w:r>
      <w:r w:rsidR="00EA277E">
        <w:rPr>
          <w:rFonts w:ascii="Calibri" w:hAnsi="Calibri" w:cs="Calibri"/>
          <w:lang w:val="nl-BE"/>
        </w:rPr>
        <w:t>v</w:t>
      </w:r>
      <w:r w:rsidR="00C24ADC" w:rsidRPr="00C24ADC">
        <w:rPr>
          <w:rFonts w:ascii="Calibri" w:hAnsi="Calibri" w:cs="Calibri"/>
          <w:lang w:val="nl-BE"/>
        </w:rPr>
        <w:t>oor elke motorfiets die (maar is niet beperkt tot) onherstelbaar is verklaard, gedemonteerd, herbouwd, geborgen na een ongeval, beschadigd door brand of water, waarvan de mechanische limieten zijn overschreden of waarvan de kilometerteller niet de werkelijke kilometerstand weergeeft</w:t>
      </w:r>
      <w:r w:rsidRPr="0081795F">
        <w:rPr>
          <w:rFonts w:ascii="Calibri" w:hAnsi="Calibri" w:cs="Calibri"/>
          <w:lang w:val="nl-BE"/>
        </w:rPr>
        <w:t>.</w:t>
      </w:r>
    </w:p>
    <w:p w14:paraId="255BB57F" w14:textId="4CE6AB03" w:rsidR="00013D61" w:rsidRPr="0081795F" w:rsidRDefault="00013D61" w:rsidP="00835016">
      <w:pPr>
        <w:jc w:val="both"/>
        <w:rPr>
          <w:rFonts w:ascii="Calibri" w:hAnsi="Calibri" w:cs="Calibri"/>
          <w:lang w:val="nl-BE"/>
        </w:rPr>
      </w:pPr>
      <w:r w:rsidRPr="0081795F">
        <w:rPr>
          <w:rFonts w:ascii="Calibri" w:hAnsi="Calibri" w:cs="Calibri"/>
          <w:lang w:val="nl-BE"/>
        </w:rPr>
        <w:t xml:space="preserve">2. De </w:t>
      </w:r>
      <w:r w:rsidR="00E451DF">
        <w:rPr>
          <w:rFonts w:ascii="Calibri" w:hAnsi="Calibri" w:cs="Calibri"/>
          <w:lang w:val="nl-BE"/>
        </w:rPr>
        <w:t>verlenging van de</w:t>
      </w:r>
      <w:r w:rsidR="00A8106A" w:rsidRPr="00672D9F">
        <w:rPr>
          <w:rFonts w:ascii="Calibri" w:hAnsi="Calibri" w:cs="Calibri"/>
          <w:lang w:val="nl-BE"/>
        </w:rPr>
        <w:t xml:space="preserve"> </w:t>
      </w:r>
      <w:r w:rsidRPr="0081795F">
        <w:rPr>
          <w:rFonts w:ascii="Calibri" w:hAnsi="Calibri" w:cs="Calibri"/>
          <w:lang w:val="nl-BE"/>
        </w:rPr>
        <w:t>garantie</w:t>
      </w:r>
      <w:r w:rsidR="00E451DF">
        <w:rPr>
          <w:rFonts w:ascii="Calibri" w:hAnsi="Calibri" w:cs="Calibri"/>
          <w:lang w:val="nl-BE"/>
        </w:rPr>
        <w:t xml:space="preserve"> (geactiveerd door het onderhoud)</w:t>
      </w:r>
      <w:r w:rsidRPr="0081795F">
        <w:rPr>
          <w:rFonts w:ascii="Calibri" w:hAnsi="Calibri" w:cs="Calibri"/>
          <w:lang w:val="nl-BE"/>
        </w:rPr>
        <w:t xml:space="preserve"> dekt niet de kosten van normaal onderhoud, noch </w:t>
      </w:r>
      <w:r w:rsidR="00EA277E">
        <w:rPr>
          <w:rFonts w:ascii="Calibri" w:hAnsi="Calibri" w:cs="Calibri"/>
          <w:lang w:val="nl-BE"/>
        </w:rPr>
        <w:t>onderhouds</w:t>
      </w:r>
      <w:r w:rsidRPr="0081795F">
        <w:rPr>
          <w:rFonts w:ascii="Calibri" w:hAnsi="Calibri" w:cs="Calibri"/>
          <w:lang w:val="nl-BE"/>
        </w:rPr>
        <w:t>onderdelen</w:t>
      </w:r>
      <w:r w:rsidR="00EA277E">
        <w:rPr>
          <w:rFonts w:ascii="Calibri" w:hAnsi="Calibri" w:cs="Calibri"/>
          <w:lang w:val="nl-BE"/>
        </w:rPr>
        <w:t xml:space="preserve"> (</w:t>
      </w:r>
      <w:r w:rsidRPr="0081795F">
        <w:rPr>
          <w:rFonts w:ascii="Calibri" w:hAnsi="Calibri" w:cs="Calibri"/>
          <w:lang w:val="nl-BE"/>
        </w:rPr>
        <w:t>zoals filters enz.</w:t>
      </w:r>
      <w:r w:rsidR="00EA277E">
        <w:rPr>
          <w:rFonts w:ascii="Calibri" w:hAnsi="Calibri" w:cs="Calibri"/>
          <w:lang w:val="nl-BE"/>
        </w:rPr>
        <w:t>).</w:t>
      </w:r>
    </w:p>
    <w:p w14:paraId="41C1712E" w14:textId="3B531BEC" w:rsidR="00013D61" w:rsidRPr="0081795F" w:rsidRDefault="00EA277E" w:rsidP="00835016">
      <w:pPr>
        <w:jc w:val="both"/>
        <w:rPr>
          <w:rFonts w:ascii="Calibri" w:hAnsi="Calibri" w:cs="Calibri"/>
          <w:lang w:val="nl-BE"/>
        </w:rPr>
      </w:pPr>
      <w:r w:rsidRPr="00EA277E">
        <w:rPr>
          <w:rFonts w:ascii="Calibri" w:hAnsi="Calibri" w:cs="Calibri"/>
          <w:lang w:val="nl-BE"/>
        </w:rPr>
        <w:t>Ook onderdelen die onderhevig zijn aan normale slijtage tijdens het gebruik (zie de voorwaarden van de standaardgarantie van de fabrikant) worden niet gedekt, behalve in het geval van een fabricagefout</w:t>
      </w:r>
      <w:r w:rsidR="00013D61" w:rsidRPr="0081795F">
        <w:rPr>
          <w:rFonts w:ascii="Calibri" w:hAnsi="Calibri" w:cs="Calibri"/>
          <w:lang w:val="nl-BE"/>
        </w:rPr>
        <w:t>.</w:t>
      </w:r>
    </w:p>
    <w:p w14:paraId="2681F106" w14:textId="244274DD" w:rsidR="003B3D5F" w:rsidRPr="0081795F" w:rsidRDefault="00013D61" w:rsidP="00835016">
      <w:pPr>
        <w:jc w:val="both"/>
        <w:rPr>
          <w:rFonts w:ascii="Calibri" w:hAnsi="Calibri" w:cs="Calibri"/>
          <w:lang w:val="nl-BE"/>
        </w:rPr>
      </w:pPr>
      <w:r w:rsidRPr="0081795F">
        <w:rPr>
          <w:rFonts w:ascii="Calibri" w:hAnsi="Calibri" w:cs="Calibri"/>
          <w:lang w:val="nl-BE"/>
        </w:rPr>
        <w:t xml:space="preserve">3. </w:t>
      </w:r>
      <w:r w:rsidR="00F856BC">
        <w:rPr>
          <w:rFonts w:ascii="Calibri" w:hAnsi="Calibri" w:cs="Calibri"/>
          <w:lang w:val="nl-BE"/>
        </w:rPr>
        <w:t>Bijkomende</w:t>
      </w:r>
      <w:r w:rsidR="00EA277E" w:rsidRPr="00EA277E">
        <w:rPr>
          <w:rFonts w:ascii="Calibri" w:hAnsi="Calibri" w:cs="Calibri"/>
          <w:lang w:val="nl-BE"/>
        </w:rPr>
        <w:t xml:space="preserve"> kosten in verband met een garantieclaim, anders dan </w:t>
      </w:r>
      <w:r w:rsidR="00EA277E">
        <w:rPr>
          <w:rFonts w:ascii="Calibri" w:hAnsi="Calibri" w:cs="Calibri"/>
          <w:lang w:val="nl-BE"/>
        </w:rPr>
        <w:t xml:space="preserve">degene </w:t>
      </w:r>
      <w:r w:rsidR="00EA277E" w:rsidRPr="00EA277E">
        <w:rPr>
          <w:rFonts w:ascii="Calibri" w:hAnsi="Calibri" w:cs="Calibri"/>
          <w:lang w:val="nl-BE"/>
        </w:rPr>
        <w:t>gespecificeerd, worden niet gedekt.</w:t>
      </w:r>
    </w:p>
    <w:p w14:paraId="3A6D6377" w14:textId="33212F85" w:rsidR="003B3D5F" w:rsidRPr="00EA277E" w:rsidRDefault="00013D61" w:rsidP="00835016">
      <w:pPr>
        <w:jc w:val="both"/>
        <w:rPr>
          <w:rFonts w:ascii="Calibri" w:hAnsi="Calibri" w:cs="Calibri"/>
          <w:lang w:val="nl-BE"/>
        </w:rPr>
      </w:pPr>
      <w:r w:rsidRPr="00EA277E">
        <w:rPr>
          <w:rFonts w:ascii="Calibri" w:hAnsi="Calibri" w:cs="Calibri"/>
          <w:lang w:val="nl-BE"/>
        </w:rPr>
        <w:t xml:space="preserve">Voorbeelden </w:t>
      </w:r>
      <w:r w:rsidR="00EA277E" w:rsidRPr="00EA277E">
        <w:rPr>
          <w:rFonts w:ascii="Calibri" w:hAnsi="Calibri" w:cs="Calibri"/>
          <w:lang w:val="nl-BE"/>
        </w:rPr>
        <w:t>(niet exhaustieve lijst)</w:t>
      </w:r>
      <w:r w:rsidR="003B3D5F" w:rsidRPr="00EA277E">
        <w:rPr>
          <w:rFonts w:ascii="Calibri" w:hAnsi="Calibri" w:cs="Calibri"/>
          <w:lang w:val="nl-BE"/>
        </w:rPr>
        <w:t>:</w:t>
      </w:r>
    </w:p>
    <w:p w14:paraId="0F90153A" w14:textId="47704E01" w:rsidR="00013D61" w:rsidRPr="0081795F" w:rsidRDefault="00013D61" w:rsidP="00835016">
      <w:pPr>
        <w:pStyle w:val="ListParagraph"/>
        <w:numPr>
          <w:ilvl w:val="0"/>
          <w:numId w:val="6"/>
        </w:numPr>
        <w:jc w:val="both"/>
        <w:rPr>
          <w:rFonts w:ascii="Calibri" w:hAnsi="Calibri" w:cs="Calibri"/>
          <w:lang w:val="nl-BE"/>
        </w:rPr>
      </w:pPr>
      <w:r w:rsidRPr="0081795F">
        <w:rPr>
          <w:rFonts w:ascii="Calibri" w:hAnsi="Calibri" w:cs="Calibri"/>
          <w:lang w:val="nl-BE"/>
        </w:rPr>
        <w:lastRenderedPageBreak/>
        <w:t>Kosten voor slepen, communicatie, accommodatie, maaltijden en andere zaken als gevolg van pech.</w:t>
      </w:r>
    </w:p>
    <w:p w14:paraId="5B6A2E68" w14:textId="54FA025B" w:rsidR="00013D61" w:rsidRPr="0081795F" w:rsidRDefault="00013D61" w:rsidP="00835016">
      <w:pPr>
        <w:pStyle w:val="ListParagraph"/>
        <w:numPr>
          <w:ilvl w:val="0"/>
          <w:numId w:val="6"/>
        </w:numPr>
        <w:jc w:val="both"/>
        <w:rPr>
          <w:rFonts w:ascii="Calibri" w:hAnsi="Calibri" w:cs="Calibri"/>
          <w:lang w:val="nl-BE"/>
        </w:rPr>
      </w:pPr>
      <w:r w:rsidRPr="0081795F">
        <w:rPr>
          <w:rFonts w:ascii="Calibri" w:hAnsi="Calibri" w:cs="Calibri"/>
          <w:lang w:val="nl-BE"/>
        </w:rPr>
        <w:t xml:space="preserve">Alle kosten in verband met </w:t>
      </w:r>
      <w:r w:rsidR="00905FBD">
        <w:rPr>
          <w:rFonts w:ascii="Calibri" w:hAnsi="Calibri" w:cs="Calibri"/>
          <w:lang w:val="nl-BE"/>
        </w:rPr>
        <w:t>lichamelijk</w:t>
      </w:r>
      <w:r w:rsidRPr="0081795F">
        <w:rPr>
          <w:rFonts w:ascii="Calibri" w:hAnsi="Calibri" w:cs="Calibri"/>
          <w:lang w:val="nl-BE"/>
        </w:rPr>
        <w:t xml:space="preserve"> letsel of onopzettelijke materiële schade.</w:t>
      </w:r>
    </w:p>
    <w:p w14:paraId="715CBE54" w14:textId="2133D3A3" w:rsidR="00013D61" w:rsidRPr="0081795F" w:rsidRDefault="00905FBD" w:rsidP="00835016">
      <w:pPr>
        <w:pStyle w:val="ListParagraph"/>
        <w:numPr>
          <w:ilvl w:val="0"/>
          <w:numId w:val="5"/>
        </w:numPr>
        <w:jc w:val="both"/>
        <w:rPr>
          <w:rFonts w:ascii="Calibri" w:hAnsi="Calibri" w:cs="Calibri"/>
          <w:lang w:val="nl-BE"/>
        </w:rPr>
      </w:pPr>
      <w:r>
        <w:rPr>
          <w:rFonts w:ascii="Calibri" w:hAnsi="Calibri" w:cs="Calibri"/>
          <w:lang w:val="nl-BE"/>
        </w:rPr>
        <w:t>Vergoeding</w:t>
      </w:r>
      <w:r w:rsidR="00013D61" w:rsidRPr="0081795F">
        <w:rPr>
          <w:rFonts w:ascii="Calibri" w:hAnsi="Calibri" w:cs="Calibri"/>
          <w:lang w:val="nl-BE"/>
        </w:rPr>
        <w:t xml:space="preserve"> voor tijdverlies, commerciële verliezen of huurkosten voor een vervangende motorfiets tijdens de </w:t>
      </w:r>
      <w:r>
        <w:rPr>
          <w:rFonts w:ascii="Calibri" w:hAnsi="Calibri" w:cs="Calibri"/>
          <w:lang w:val="nl-BE"/>
        </w:rPr>
        <w:t>duur van de herstelling</w:t>
      </w:r>
      <w:r w:rsidR="00013D61" w:rsidRPr="0081795F">
        <w:rPr>
          <w:rFonts w:ascii="Calibri" w:hAnsi="Calibri" w:cs="Calibri"/>
          <w:lang w:val="nl-BE"/>
        </w:rPr>
        <w:t>.</w:t>
      </w:r>
    </w:p>
    <w:p w14:paraId="0DFE8DA9" w14:textId="77777777" w:rsidR="00013D61" w:rsidRPr="0081795F" w:rsidRDefault="00013D61" w:rsidP="00835016">
      <w:pPr>
        <w:jc w:val="both"/>
        <w:rPr>
          <w:rFonts w:ascii="Calibri" w:hAnsi="Calibri" w:cs="Calibri"/>
          <w:lang w:val="nl-BE"/>
        </w:rPr>
      </w:pPr>
      <w:r w:rsidRPr="0081795F">
        <w:rPr>
          <w:rFonts w:ascii="Calibri" w:hAnsi="Calibri" w:cs="Calibri"/>
          <w:lang w:val="nl-BE"/>
        </w:rPr>
        <w:t>4. Honda behoudt zich het recht voor om te beslissen over de omvang en de methode van de herstelling.</w:t>
      </w:r>
    </w:p>
    <w:p w14:paraId="798D4AA8" w14:textId="0F6DA4B1" w:rsidR="00013D61" w:rsidRPr="0081795F" w:rsidRDefault="00013D61" w:rsidP="00835016">
      <w:pPr>
        <w:jc w:val="both"/>
        <w:rPr>
          <w:rFonts w:ascii="Calibri" w:hAnsi="Calibri" w:cs="Calibri"/>
          <w:lang w:val="nl-BE"/>
        </w:rPr>
      </w:pPr>
      <w:r w:rsidRPr="0081795F">
        <w:rPr>
          <w:rFonts w:ascii="Calibri" w:hAnsi="Calibri" w:cs="Calibri"/>
          <w:lang w:val="nl-BE"/>
        </w:rPr>
        <w:t xml:space="preserve">5. Alle onderdelen die verwijderd worden tijdens een </w:t>
      </w:r>
      <w:r w:rsidR="00905FBD">
        <w:rPr>
          <w:rFonts w:ascii="Calibri" w:hAnsi="Calibri" w:cs="Calibri"/>
          <w:lang w:val="nl-BE"/>
        </w:rPr>
        <w:t>herstelling onder garantie</w:t>
      </w:r>
      <w:r w:rsidRPr="0081795F">
        <w:rPr>
          <w:rFonts w:ascii="Calibri" w:hAnsi="Calibri" w:cs="Calibri"/>
          <w:lang w:val="nl-BE"/>
        </w:rPr>
        <w:t xml:space="preserve"> worden eigendom van Honda.</w:t>
      </w:r>
    </w:p>
    <w:p w14:paraId="3C760D10" w14:textId="4D7DDF66" w:rsidR="00013D61" w:rsidRPr="0081795F" w:rsidRDefault="00013D61" w:rsidP="00835016">
      <w:pPr>
        <w:jc w:val="both"/>
        <w:rPr>
          <w:rFonts w:ascii="Calibri" w:hAnsi="Calibri" w:cs="Calibri"/>
          <w:lang w:val="nl-BE"/>
        </w:rPr>
      </w:pPr>
      <w:commentRangeStart w:id="2"/>
      <w:r w:rsidRPr="0081795F">
        <w:rPr>
          <w:rFonts w:ascii="Calibri" w:hAnsi="Calibri" w:cs="Calibri"/>
          <w:lang w:val="nl-BE"/>
        </w:rPr>
        <w:t>6. Alle onderdelen die onder garantie worden vervangen, zijn gedekt voor de rest</w:t>
      </w:r>
      <w:r w:rsidR="00905FBD">
        <w:rPr>
          <w:rFonts w:ascii="Calibri" w:hAnsi="Calibri" w:cs="Calibri"/>
          <w:lang w:val="nl-BE"/>
        </w:rPr>
        <w:t>erende duur</w:t>
      </w:r>
      <w:r w:rsidRPr="0081795F">
        <w:rPr>
          <w:rFonts w:ascii="Calibri" w:hAnsi="Calibri" w:cs="Calibri"/>
          <w:lang w:val="nl-BE"/>
        </w:rPr>
        <w:t xml:space="preserve"> van de garantieperiode.</w:t>
      </w:r>
      <w:commentRangeEnd w:id="2"/>
      <w:r w:rsidR="009855C1">
        <w:rPr>
          <w:rStyle w:val="CommentReference"/>
        </w:rPr>
        <w:commentReference w:id="2"/>
      </w:r>
    </w:p>
    <w:p w14:paraId="2E9EEE29" w14:textId="3D210211" w:rsidR="00013D61" w:rsidRPr="0081795F" w:rsidRDefault="00013D61" w:rsidP="00835016">
      <w:pPr>
        <w:jc w:val="both"/>
        <w:rPr>
          <w:rFonts w:ascii="Calibri" w:hAnsi="Calibri" w:cs="Calibri"/>
          <w:lang w:val="nl-BE"/>
        </w:rPr>
      </w:pPr>
      <w:r w:rsidRPr="0081795F">
        <w:rPr>
          <w:rFonts w:ascii="Calibri" w:hAnsi="Calibri" w:cs="Calibri"/>
          <w:lang w:val="nl-BE"/>
        </w:rPr>
        <w:t xml:space="preserve">7. </w:t>
      </w:r>
      <w:r w:rsidR="00905FBD" w:rsidRPr="00905FBD">
        <w:rPr>
          <w:rFonts w:ascii="Calibri" w:hAnsi="Calibri" w:cs="Calibri"/>
          <w:lang w:val="nl-BE"/>
        </w:rPr>
        <w:t>Honda behoudt zich het recht voor om wijzigingen en verbeteringen aan te brengen aan elk model zonder de verplichting om dergelijke wijzigingen toe te passen op reeds verkochte motorfietsen</w:t>
      </w:r>
      <w:r w:rsidRPr="0081795F">
        <w:rPr>
          <w:rFonts w:ascii="Calibri" w:hAnsi="Calibri" w:cs="Calibri"/>
          <w:lang w:val="nl-BE"/>
        </w:rPr>
        <w:t>.</w:t>
      </w:r>
    </w:p>
    <w:p w14:paraId="1C204FFC" w14:textId="696D6080" w:rsidR="3B77368B" w:rsidRPr="0081795F" w:rsidRDefault="3B77368B" w:rsidP="00835016">
      <w:pPr>
        <w:jc w:val="both"/>
        <w:rPr>
          <w:rFonts w:ascii="Calibri" w:hAnsi="Calibri" w:cs="Calibri"/>
          <w:lang w:val="nl-BE"/>
        </w:rPr>
      </w:pPr>
    </w:p>
    <w:p w14:paraId="0E55889A" w14:textId="5A221081" w:rsidR="00905FBD" w:rsidRDefault="004747C3" w:rsidP="00835016">
      <w:pPr>
        <w:jc w:val="both"/>
        <w:rPr>
          <w:rFonts w:ascii="Calibri" w:hAnsi="Calibri" w:cs="Calibri"/>
          <w:lang w:val="nl-BE"/>
        </w:rPr>
      </w:pPr>
      <w:r w:rsidRPr="0081795F">
        <w:rPr>
          <w:rFonts w:ascii="Calibri" w:hAnsi="Calibri" w:cs="Calibri"/>
          <w:lang w:val="nl-BE"/>
        </w:rPr>
        <w:t xml:space="preserve">De </w:t>
      </w:r>
      <w:r w:rsidR="00D11AEF">
        <w:rPr>
          <w:rFonts w:ascii="Calibri" w:hAnsi="Calibri" w:cs="Calibri"/>
          <w:lang w:val="nl-BE"/>
        </w:rPr>
        <w:t>verlenging van de</w:t>
      </w:r>
      <w:r w:rsidRPr="0081795F">
        <w:rPr>
          <w:rFonts w:ascii="Calibri" w:hAnsi="Calibri" w:cs="Calibri"/>
          <w:lang w:val="nl-BE"/>
        </w:rPr>
        <w:t xml:space="preserve"> garantie </w:t>
      </w:r>
      <w:r w:rsidR="00D11AEF" w:rsidRPr="00D11AEF">
        <w:rPr>
          <w:rFonts w:ascii="Calibri" w:hAnsi="Calibri" w:cs="Calibri"/>
          <w:lang w:val="nl-BE"/>
        </w:rPr>
        <w:t xml:space="preserve">dekt ook geen onderdelen die beschouwd worden als onderhoudsonderdelen, d.w.z. onderdelen waarvan de levensduur afhangt van het gebruik en die vervangen moeten worden als onderdeel van </w:t>
      </w:r>
      <w:r w:rsidR="00D11AEF">
        <w:rPr>
          <w:rFonts w:ascii="Calibri" w:hAnsi="Calibri" w:cs="Calibri"/>
          <w:lang w:val="nl-BE"/>
        </w:rPr>
        <w:t xml:space="preserve">het </w:t>
      </w:r>
      <w:r w:rsidR="00D11AEF" w:rsidRPr="00D11AEF">
        <w:rPr>
          <w:rFonts w:ascii="Calibri" w:hAnsi="Calibri" w:cs="Calibri"/>
          <w:lang w:val="nl-BE"/>
        </w:rPr>
        <w:t>normaal onderhoud</w:t>
      </w:r>
      <w:r w:rsidR="002C198F" w:rsidRPr="0081795F">
        <w:rPr>
          <w:rFonts w:ascii="Calibri" w:hAnsi="Calibri" w:cs="Calibri"/>
          <w:lang w:val="nl-BE"/>
        </w:rPr>
        <w:t xml:space="preserve">. </w:t>
      </w:r>
    </w:p>
    <w:p w14:paraId="7A5B7AF3" w14:textId="6DCB1752" w:rsidR="004747C3" w:rsidRPr="00905FBD" w:rsidRDefault="00905FBD" w:rsidP="00835016">
      <w:pPr>
        <w:jc w:val="both"/>
        <w:rPr>
          <w:rFonts w:ascii="Calibri" w:hAnsi="Calibri" w:cs="Calibri"/>
          <w:lang w:val="nl-BE"/>
        </w:rPr>
      </w:pPr>
      <w:r w:rsidRPr="00905FBD">
        <w:rPr>
          <w:rFonts w:ascii="Calibri" w:hAnsi="Calibri" w:cs="Calibri"/>
          <w:lang w:val="nl-BE"/>
        </w:rPr>
        <w:t>Voorbeelden van deze onderdelen (niet-exhaustieve lijst</w:t>
      </w:r>
      <w:proofErr w:type="gramStart"/>
      <w:r w:rsidRPr="00905FBD">
        <w:rPr>
          <w:rFonts w:ascii="Calibri" w:hAnsi="Calibri" w:cs="Calibri"/>
          <w:lang w:val="nl-BE"/>
        </w:rPr>
        <w:t>):</w:t>
      </w:r>
      <w:r w:rsidR="004747C3" w:rsidRPr="00905FBD">
        <w:rPr>
          <w:rFonts w:ascii="Calibri" w:hAnsi="Calibri" w:cs="Calibri"/>
          <w:lang w:val="nl-BE"/>
        </w:rPr>
        <w:t>:</w:t>
      </w:r>
      <w:proofErr w:type="gramEnd"/>
    </w:p>
    <w:p w14:paraId="2288C0C1" w14:textId="63297D9E" w:rsidR="004747C3" w:rsidRPr="0081795F" w:rsidRDefault="00F86A9C" w:rsidP="00835016">
      <w:pPr>
        <w:pStyle w:val="ListParagraph"/>
        <w:numPr>
          <w:ilvl w:val="0"/>
          <w:numId w:val="5"/>
        </w:numPr>
        <w:jc w:val="both"/>
        <w:rPr>
          <w:rFonts w:ascii="Calibri" w:hAnsi="Calibri" w:cs="Calibri"/>
          <w:lang w:val="nl-BE"/>
        </w:rPr>
      </w:pPr>
      <w:commentRangeStart w:id="3"/>
      <w:r w:rsidRPr="0081795F">
        <w:rPr>
          <w:rFonts w:ascii="Calibri" w:hAnsi="Calibri" w:cs="Calibri"/>
          <w:lang w:val="nl-BE"/>
        </w:rPr>
        <w:t>Onderdelen</w:t>
      </w:r>
      <w:r w:rsidR="004747C3" w:rsidRPr="0081795F">
        <w:rPr>
          <w:rFonts w:ascii="Calibri" w:hAnsi="Calibri" w:cs="Calibri"/>
          <w:lang w:val="nl-BE"/>
        </w:rPr>
        <w:t>: bougies, brandstoffilters, oliefilters, luchtfilters, standaard, aandrijfkettingen, accu's, frictie</w:t>
      </w:r>
      <w:r w:rsidR="00D11AEF">
        <w:rPr>
          <w:rFonts w:ascii="Calibri" w:hAnsi="Calibri" w:cs="Calibri"/>
          <w:lang w:val="nl-BE"/>
        </w:rPr>
        <w:t>gewichten</w:t>
      </w:r>
      <w:r w:rsidR="004747C3" w:rsidRPr="0081795F">
        <w:rPr>
          <w:rFonts w:ascii="Calibri" w:hAnsi="Calibri" w:cs="Calibri"/>
          <w:lang w:val="nl-BE"/>
        </w:rPr>
        <w:t xml:space="preserve">, drijfriemen, koppelingsklokken, kabels, bedrading, </w:t>
      </w:r>
      <w:r w:rsidR="00D71659" w:rsidRPr="0081795F">
        <w:rPr>
          <w:rFonts w:ascii="Calibri" w:hAnsi="Calibri" w:cs="Calibri"/>
          <w:lang w:val="nl-BE"/>
        </w:rPr>
        <w:t xml:space="preserve">mechanische remonderdelen (remblokken, schijven, schoenen enz.), </w:t>
      </w:r>
      <w:r w:rsidR="004747C3" w:rsidRPr="0081795F">
        <w:rPr>
          <w:rFonts w:ascii="Calibri" w:hAnsi="Calibri" w:cs="Calibri"/>
          <w:lang w:val="nl-BE"/>
        </w:rPr>
        <w:t xml:space="preserve">koppelingsplaten, ophanging en ophangingslagers, vorkkeerringen, lampen, koplampen, zekeringen, motorborstels, rubberen voetsteunen, afdichtingen van remsystemen, riemen, banden, binnenbanden, slangen en andere rubberen </w:t>
      </w:r>
      <w:r w:rsidR="00D71659" w:rsidRPr="0081795F">
        <w:rPr>
          <w:rFonts w:ascii="Calibri" w:hAnsi="Calibri" w:cs="Calibri"/>
          <w:lang w:val="nl-BE"/>
        </w:rPr>
        <w:t>onderdelen</w:t>
      </w:r>
      <w:r w:rsidR="004747C3" w:rsidRPr="0081795F">
        <w:rPr>
          <w:rFonts w:ascii="Calibri" w:hAnsi="Calibri" w:cs="Calibri"/>
          <w:lang w:val="nl-BE"/>
        </w:rPr>
        <w:t>, carrosserieonderdelen en alle bijbehorende onderdelen, pakkingen, bekleding, vulling, wielspaken, wiellagers.</w:t>
      </w:r>
    </w:p>
    <w:p w14:paraId="735764FB" w14:textId="079F819D" w:rsidR="004747C3" w:rsidRPr="0081795F" w:rsidRDefault="00F86A9C" w:rsidP="00835016">
      <w:pPr>
        <w:pStyle w:val="ListParagraph"/>
        <w:numPr>
          <w:ilvl w:val="0"/>
          <w:numId w:val="5"/>
        </w:numPr>
        <w:jc w:val="both"/>
        <w:rPr>
          <w:rFonts w:ascii="Calibri" w:hAnsi="Calibri" w:cs="Calibri"/>
          <w:lang w:val="nl-BE"/>
        </w:rPr>
      </w:pPr>
      <w:r w:rsidRPr="0081795F">
        <w:rPr>
          <w:rFonts w:ascii="Calibri" w:hAnsi="Calibri" w:cs="Calibri"/>
          <w:lang w:val="nl-BE"/>
        </w:rPr>
        <w:t>Smeermiddelen</w:t>
      </w:r>
      <w:r w:rsidR="004747C3" w:rsidRPr="0081795F">
        <w:rPr>
          <w:rFonts w:ascii="Calibri" w:hAnsi="Calibri" w:cs="Calibri"/>
          <w:lang w:val="nl-BE"/>
        </w:rPr>
        <w:t xml:space="preserve">: </w:t>
      </w:r>
      <w:r w:rsidR="001209F3" w:rsidRPr="0081795F">
        <w:rPr>
          <w:rFonts w:ascii="Calibri" w:hAnsi="Calibri" w:cs="Calibri"/>
          <w:lang w:val="nl-BE"/>
        </w:rPr>
        <w:t xml:space="preserve">Olie, </w:t>
      </w:r>
      <w:r w:rsidR="004747C3" w:rsidRPr="0081795F">
        <w:rPr>
          <w:rFonts w:ascii="Calibri" w:hAnsi="Calibri" w:cs="Calibri"/>
          <w:lang w:val="nl-BE"/>
        </w:rPr>
        <w:t>vet, batterijelektrolyt, radiatorvloeistoffen, remvloeistof, koppelingsvloeistof, differentieelvloeistof en andere gespecificeerd door Honda.</w:t>
      </w:r>
    </w:p>
    <w:p w14:paraId="7AC9EC36" w14:textId="0D3C1245" w:rsidR="004747C3" w:rsidRPr="0081795F" w:rsidRDefault="00F86A9C" w:rsidP="00835016">
      <w:pPr>
        <w:pStyle w:val="ListParagraph"/>
        <w:numPr>
          <w:ilvl w:val="0"/>
          <w:numId w:val="5"/>
        </w:numPr>
        <w:jc w:val="both"/>
        <w:rPr>
          <w:rFonts w:ascii="Calibri" w:hAnsi="Calibri" w:cs="Calibri"/>
          <w:lang w:val="nl-BE"/>
        </w:rPr>
      </w:pPr>
      <w:r w:rsidRPr="0081795F">
        <w:rPr>
          <w:rFonts w:ascii="Calibri" w:hAnsi="Calibri" w:cs="Calibri"/>
          <w:lang w:val="nl-BE"/>
        </w:rPr>
        <w:t>Reiniging</w:t>
      </w:r>
      <w:r w:rsidR="004747C3" w:rsidRPr="0081795F">
        <w:rPr>
          <w:rFonts w:ascii="Calibri" w:hAnsi="Calibri" w:cs="Calibri"/>
          <w:lang w:val="nl-BE"/>
        </w:rPr>
        <w:t xml:space="preserve">, </w:t>
      </w:r>
      <w:r w:rsidRPr="0081795F">
        <w:rPr>
          <w:rFonts w:ascii="Calibri" w:hAnsi="Calibri" w:cs="Calibri"/>
          <w:lang w:val="nl-BE"/>
        </w:rPr>
        <w:t>inspecties</w:t>
      </w:r>
      <w:r w:rsidR="004747C3" w:rsidRPr="0081795F">
        <w:rPr>
          <w:rFonts w:ascii="Calibri" w:hAnsi="Calibri" w:cs="Calibri"/>
          <w:lang w:val="nl-BE"/>
        </w:rPr>
        <w:t xml:space="preserve">, </w:t>
      </w:r>
      <w:r w:rsidRPr="0081795F">
        <w:rPr>
          <w:rFonts w:ascii="Calibri" w:hAnsi="Calibri" w:cs="Calibri"/>
          <w:lang w:val="nl-BE"/>
        </w:rPr>
        <w:t>aanpassingen en periodiek onderhoud.</w:t>
      </w:r>
    </w:p>
    <w:p w14:paraId="2F77DDB6" w14:textId="5EBE67EF" w:rsidR="004747C3" w:rsidRPr="0081795F" w:rsidRDefault="00D11AEF" w:rsidP="00835016">
      <w:pPr>
        <w:pStyle w:val="ListParagraph"/>
        <w:numPr>
          <w:ilvl w:val="0"/>
          <w:numId w:val="5"/>
        </w:numPr>
        <w:jc w:val="both"/>
        <w:rPr>
          <w:rFonts w:ascii="Calibri" w:hAnsi="Calibri" w:cs="Calibri"/>
          <w:lang w:val="nl-BE"/>
        </w:rPr>
      </w:pPr>
      <w:r>
        <w:rPr>
          <w:rFonts w:ascii="Calibri" w:hAnsi="Calibri" w:cs="Calibri"/>
          <w:lang w:val="nl-BE"/>
        </w:rPr>
        <w:t>Toebehoren</w:t>
      </w:r>
      <w:r w:rsidR="004747C3" w:rsidRPr="0081795F">
        <w:rPr>
          <w:rFonts w:ascii="Calibri" w:hAnsi="Calibri" w:cs="Calibri"/>
          <w:lang w:val="nl-BE"/>
        </w:rPr>
        <w:t>: zelfs indien origineel en/of gemonteerd na de aankoop van de motorfiets of standaard gemonteerd.</w:t>
      </w:r>
    </w:p>
    <w:p w14:paraId="79E18008" w14:textId="09DAC563" w:rsidR="004747C3" w:rsidRPr="0081795F" w:rsidRDefault="00F86A9C" w:rsidP="00835016">
      <w:pPr>
        <w:pStyle w:val="ListParagraph"/>
        <w:numPr>
          <w:ilvl w:val="0"/>
          <w:numId w:val="5"/>
        </w:numPr>
        <w:jc w:val="both"/>
        <w:rPr>
          <w:rFonts w:ascii="Calibri" w:hAnsi="Calibri" w:cs="Calibri"/>
          <w:lang w:val="nl-BE"/>
        </w:rPr>
      </w:pPr>
      <w:r w:rsidRPr="0081795F">
        <w:rPr>
          <w:rFonts w:ascii="Calibri" w:hAnsi="Calibri" w:cs="Calibri"/>
          <w:lang w:val="nl-BE"/>
        </w:rPr>
        <w:t>In het algemeen</w:t>
      </w:r>
      <w:r w:rsidR="004747C3" w:rsidRPr="0081795F">
        <w:rPr>
          <w:rFonts w:ascii="Calibri" w:hAnsi="Calibri" w:cs="Calibri"/>
          <w:lang w:val="nl-BE"/>
        </w:rPr>
        <w:t>: alle onderdelen die onderhevig zijn aan slijtage en/of onderhoud</w:t>
      </w:r>
      <w:commentRangeEnd w:id="3"/>
      <w:r w:rsidR="00BD73CA">
        <w:rPr>
          <w:rStyle w:val="CommentReference"/>
        </w:rPr>
        <w:commentReference w:id="3"/>
      </w:r>
      <w:r w:rsidR="004747C3" w:rsidRPr="0081795F">
        <w:rPr>
          <w:rFonts w:ascii="Calibri" w:hAnsi="Calibri" w:cs="Calibri"/>
          <w:lang w:val="nl-BE"/>
        </w:rPr>
        <w:t>.</w:t>
      </w:r>
    </w:p>
    <w:p w14:paraId="4900F81F" w14:textId="24C82615" w:rsidR="4C954A8E" w:rsidRPr="0081795F" w:rsidRDefault="4C954A8E" w:rsidP="00835016">
      <w:pPr>
        <w:jc w:val="both"/>
        <w:rPr>
          <w:rFonts w:ascii="Calibri" w:hAnsi="Calibri" w:cs="Calibri"/>
          <w:lang w:val="nl-BE"/>
        </w:rPr>
      </w:pPr>
      <w:r w:rsidRPr="0081795F">
        <w:rPr>
          <w:rFonts w:ascii="Calibri" w:hAnsi="Calibri" w:cs="Calibri"/>
          <w:lang w:val="nl-BE"/>
        </w:rPr>
        <w:t xml:space="preserve">8. De </w:t>
      </w:r>
      <w:r w:rsidR="00A8106A">
        <w:rPr>
          <w:rFonts w:ascii="Calibri" w:hAnsi="Calibri" w:cs="Calibri"/>
          <w:lang w:val="nl-BE"/>
        </w:rPr>
        <w:t>door onderhoud geactiveerde</w:t>
      </w:r>
      <w:r w:rsidR="00A8106A" w:rsidRPr="00672D9F">
        <w:rPr>
          <w:rFonts w:ascii="Calibri" w:hAnsi="Calibri" w:cs="Calibri"/>
          <w:lang w:val="nl-BE"/>
        </w:rPr>
        <w:t xml:space="preserve"> </w:t>
      </w:r>
      <w:r w:rsidR="007154E5">
        <w:rPr>
          <w:rFonts w:ascii="Calibri" w:hAnsi="Calibri" w:cs="Calibri"/>
          <w:lang w:val="nl-BE"/>
        </w:rPr>
        <w:t>verlengde</w:t>
      </w:r>
      <w:r w:rsidRPr="0081795F">
        <w:rPr>
          <w:rFonts w:ascii="Calibri" w:hAnsi="Calibri" w:cs="Calibri"/>
          <w:lang w:val="nl-BE"/>
        </w:rPr>
        <w:t xml:space="preserve"> garantie </w:t>
      </w:r>
      <w:r w:rsidR="008F3BF1" w:rsidRPr="008F3BF1">
        <w:rPr>
          <w:rFonts w:ascii="Calibri" w:hAnsi="Calibri" w:cs="Calibri"/>
          <w:lang w:val="nl-BE"/>
        </w:rPr>
        <w:t>is geldig in de volgende markten en kan worden geclaimd ongeacht waar de motorfiets oorspronkelijk is gekocht</w:t>
      </w:r>
      <w:r w:rsidR="00F54231" w:rsidRPr="0081795F">
        <w:rPr>
          <w:rFonts w:ascii="Calibri" w:hAnsi="Calibri" w:cs="Calibri"/>
          <w:lang w:val="nl-BE"/>
        </w:rPr>
        <w:t>.</w:t>
      </w:r>
    </w:p>
    <w:p w14:paraId="1078FD52" w14:textId="3E77C12F" w:rsidR="00A07E4C" w:rsidRPr="00C15FC4" w:rsidRDefault="00B126C1" w:rsidP="00835016">
      <w:pPr>
        <w:pStyle w:val="ListParagraph"/>
        <w:numPr>
          <w:ilvl w:val="0"/>
          <w:numId w:val="9"/>
        </w:numPr>
        <w:jc w:val="both"/>
        <w:rPr>
          <w:rFonts w:ascii="Calibri" w:hAnsi="Calibri" w:cs="Calibri"/>
        </w:rPr>
      </w:pPr>
      <w:proofErr w:type="spellStart"/>
      <w:r w:rsidRPr="00C15FC4">
        <w:rPr>
          <w:rFonts w:ascii="Calibri" w:hAnsi="Calibri" w:cs="Calibri"/>
        </w:rPr>
        <w:t>Verenigd</w:t>
      </w:r>
      <w:proofErr w:type="spellEnd"/>
      <w:r w:rsidRPr="00C15FC4">
        <w:rPr>
          <w:rFonts w:ascii="Calibri" w:hAnsi="Calibri" w:cs="Calibri"/>
        </w:rPr>
        <w:t xml:space="preserve"> </w:t>
      </w:r>
      <w:proofErr w:type="spellStart"/>
      <w:r w:rsidRPr="00C15FC4">
        <w:rPr>
          <w:rFonts w:ascii="Calibri" w:hAnsi="Calibri" w:cs="Calibri"/>
        </w:rPr>
        <w:t>Koninkrijk</w:t>
      </w:r>
      <w:proofErr w:type="spellEnd"/>
    </w:p>
    <w:p w14:paraId="2EDBB955" w14:textId="5FD1CB8B" w:rsidR="00B126C1" w:rsidRPr="00C15FC4" w:rsidRDefault="00B126C1" w:rsidP="00835016">
      <w:pPr>
        <w:pStyle w:val="ListParagraph"/>
        <w:numPr>
          <w:ilvl w:val="0"/>
          <w:numId w:val="9"/>
        </w:numPr>
        <w:jc w:val="both"/>
        <w:rPr>
          <w:rFonts w:ascii="Calibri" w:hAnsi="Calibri" w:cs="Calibri"/>
        </w:rPr>
      </w:pPr>
      <w:proofErr w:type="spellStart"/>
      <w:r w:rsidRPr="00C15FC4">
        <w:rPr>
          <w:rFonts w:ascii="Calibri" w:hAnsi="Calibri" w:cs="Calibri"/>
        </w:rPr>
        <w:t>Duitsland</w:t>
      </w:r>
      <w:proofErr w:type="spellEnd"/>
    </w:p>
    <w:p w14:paraId="5918C770" w14:textId="7AB20436" w:rsidR="00B126C1" w:rsidRPr="00C15FC4" w:rsidRDefault="00B126C1" w:rsidP="00835016">
      <w:pPr>
        <w:pStyle w:val="ListParagraph"/>
        <w:numPr>
          <w:ilvl w:val="0"/>
          <w:numId w:val="9"/>
        </w:numPr>
        <w:jc w:val="both"/>
        <w:rPr>
          <w:rFonts w:ascii="Calibri" w:hAnsi="Calibri" w:cs="Calibri"/>
        </w:rPr>
      </w:pPr>
      <w:proofErr w:type="spellStart"/>
      <w:r w:rsidRPr="00C15FC4">
        <w:rPr>
          <w:rFonts w:ascii="Calibri" w:hAnsi="Calibri" w:cs="Calibri"/>
        </w:rPr>
        <w:t>Frankrijk</w:t>
      </w:r>
      <w:proofErr w:type="spellEnd"/>
    </w:p>
    <w:p w14:paraId="521B477C" w14:textId="64769F11" w:rsidR="00B126C1" w:rsidRPr="00C15FC4" w:rsidRDefault="00B126C1" w:rsidP="00835016">
      <w:pPr>
        <w:pStyle w:val="ListParagraph"/>
        <w:numPr>
          <w:ilvl w:val="0"/>
          <w:numId w:val="9"/>
        </w:numPr>
        <w:jc w:val="both"/>
        <w:rPr>
          <w:rFonts w:ascii="Calibri" w:hAnsi="Calibri" w:cs="Calibri"/>
        </w:rPr>
      </w:pPr>
      <w:proofErr w:type="spellStart"/>
      <w:r w:rsidRPr="00C15FC4">
        <w:rPr>
          <w:rFonts w:ascii="Calibri" w:hAnsi="Calibri" w:cs="Calibri"/>
        </w:rPr>
        <w:t>Italië</w:t>
      </w:r>
      <w:proofErr w:type="spellEnd"/>
      <w:r w:rsidRPr="00C15FC4">
        <w:rPr>
          <w:rFonts w:ascii="Calibri" w:hAnsi="Calibri" w:cs="Calibri"/>
        </w:rPr>
        <w:t xml:space="preserve"> </w:t>
      </w:r>
    </w:p>
    <w:p w14:paraId="4EF608A0" w14:textId="18099F9C" w:rsidR="00B126C1" w:rsidRPr="00C15FC4" w:rsidRDefault="001D7C35" w:rsidP="00835016">
      <w:pPr>
        <w:pStyle w:val="ListParagraph"/>
        <w:numPr>
          <w:ilvl w:val="0"/>
          <w:numId w:val="9"/>
        </w:numPr>
        <w:jc w:val="both"/>
        <w:rPr>
          <w:rFonts w:ascii="Calibri" w:hAnsi="Calibri" w:cs="Calibri"/>
        </w:rPr>
      </w:pPr>
      <w:proofErr w:type="spellStart"/>
      <w:r w:rsidRPr="00C15FC4">
        <w:rPr>
          <w:rFonts w:ascii="Calibri" w:hAnsi="Calibri" w:cs="Calibri"/>
        </w:rPr>
        <w:t>Spanje</w:t>
      </w:r>
      <w:proofErr w:type="spellEnd"/>
    </w:p>
    <w:p w14:paraId="094E5317" w14:textId="2EC64313" w:rsidR="00B126C1" w:rsidRPr="00C15FC4" w:rsidRDefault="001D7C35" w:rsidP="00835016">
      <w:pPr>
        <w:pStyle w:val="ListParagraph"/>
        <w:numPr>
          <w:ilvl w:val="0"/>
          <w:numId w:val="9"/>
        </w:numPr>
        <w:jc w:val="both"/>
        <w:rPr>
          <w:rFonts w:ascii="Calibri" w:hAnsi="Calibri" w:cs="Calibri"/>
        </w:rPr>
      </w:pPr>
      <w:proofErr w:type="spellStart"/>
      <w:r w:rsidRPr="00C15FC4">
        <w:rPr>
          <w:rFonts w:ascii="Calibri" w:hAnsi="Calibri" w:cs="Calibri"/>
        </w:rPr>
        <w:t>België</w:t>
      </w:r>
      <w:proofErr w:type="spellEnd"/>
    </w:p>
    <w:p w14:paraId="681F6843" w14:textId="48E38C5D" w:rsidR="00CC0574" w:rsidRPr="00C15FC4" w:rsidRDefault="00CC0574" w:rsidP="00835016">
      <w:pPr>
        <w:pStyle w:val="ListParagraph"/>
        <w:numPr>
          <w:ilvl w:val="0"/>
          <w:numId w:val="9"/>
        </w:numPr>
        <w:jc w:val="both"/>
        <w:rPr>
          <w:rFonts w:ascii="Calibri" w:hAnsi="Calibri" w:cs="Calibri"/>
        </w:rPr>
      </w:pPr>
      <w:r w:rsidRPr="00C15FC4">
        <w:rPr>
          <w:rFonts w:ascii="Calibri" w:hAnsi="Calibri" w:cs="Calibri"/>
        </w:rPr>
        <w:t>Luxemburg</w:t>
      </w:r>
    </w:p>
    <w:p w14:paraId="47ACDD04" w14:textId="1B7EED7D" w:rsidR="00B126C1" w:rsidRPr="00C15FC4" w:rsidRDefault="00F77602" w:rsidP="00835016">
      <w:pPr>
        <w:pStyle w:val="ListParagraph"/>
        <w:numPr>
          <w:ilvl w:val="0"/>
          <w:numId w:val="9"/>
        </w:numPr>
        <w:jc w:val="both"/>
        <w:rPr>
          <w:rFonts w:ascii="Calibri" w:hAnsi="Calibri" w:cs="Calibri"/>
        </w:rPr>
      </w:pPr>
      <w:r w:rsidRPr="00C15FC4">
        <w:rPr>
          <w:rFonts w:ascii="Calibri" w:hAnsi="Calibri" w:cs="Calibri"/>
        </w:rPr>
        <w:t>Polen</w:t>
      </w:r>
    </w:p>
    <w:p w14:paraId="687604D0" w14:textId="52DC41CA" w:rsidR="00D54716" w:rsidRPr="00C15FC4" w:rsidRDefault="00D54716" w:rsidP="00835016">
      <w:pPr>
        <w:pStyle w:val="ListParagraph"/>
        <w:numPr>
          <w:ilvl w:val="0"/>
          <w:numId w:val="9"/>
        </w:numPr>
        <w:jc w:val="both"/>
        <w:rPr>
          <w:rFonts w:ascii="Calibri" w:hAnsi="Calibri" w:cs="Calibri"/>
        </w:rPr>
      </w:pPr>
      <w:proofErr w:type="spellStart"/>
      <w:r w:rsidRPr="00C15FC4">
        <w:rPr>
          <w:rFonts w:ascii="Calibri" w:hAnsi="Calibri" w:cs="Calibri"/>
        </w:rPr>
        <w:t>Tsjechië</w:t>
      </w:r>
      <w:proofErr w:type="spellEnd"/>
    </w:p>
    <w:p w14:paraId="0D61E48F" w14:textId="03B46E95" w:rsidR="00D54716" w:rsidRPr="00C15FC4" w:rsidRDefault="005E3A24" w:rsidP="00835016">
      <w:pPr>
        <w:pStyle w:val="ListParagraph"/>
        <w:numPr>
          <w:ilvl w:val="0"/>
          <w:numId w:val="9"/>
        </w:numPr>
        <w:jc w:val="both"/>
        <w:rPr>
          <w:rFonts w:ascii="Calibri" w:hAnsi="Calibri" w:cs="Calibri"/>
        </w:rPr>
      </w:pPr>
      <w:proofErr w:type="spellStart"/>
      <w:r w:rsidRPr="00C15FC4">
        <w:rPr>
          <w:rFonts w:ascii="Calibri" w:hAnsi="Calibri" w:cs="Calibri"/>
        </w:rPr>
        <w:lastRenderedPageBreak/>
        <w:t>Hongarije</w:t>
      </w:r>
      <w:proofErr w:type="spellEnd"/>
    </w:p>
    <w:p w14:paraId="58A881E9" w14:textId="6508F36C" w:rsidR="005E3A24" w:rsidRPr="00C15FC4" w:rsidRDefault="00A664F8" w:rsidP="00835016">
      <w:pPr>
        <w:pStyle w:val="ListParagraph"/>
        <w:numPr>
          <w:ilvl w:val="0"/>
          <w:numId w:val="9"/>
        </w:numPr>
        <w:jc w:val="both"/>
        <w:rPr>
          <w:rFonts w:ascii="Calibri" w:hAnsi="Calibri" w:cs="Calibri"/>
        </w:rPr>
      </w:pPr>
      <w:r w:rsidRPr="00C15FC4">
        <w:rPr>
          <w:rFonts w:ascii="Calibri" w:hAnsi="Calibri" w:cs="Calibri"/>
        </w:rPr>
        <w:t>Nederland</w:t>
      </w:r>
    </w:p>
    <w:p w14:paraId="6BF029A9" w14:textId="351A6852" w:rsidR="0048660C" w:rsidRPr="00C15FC4" w:rsidRDefault="0048660C" w:rsidP="00835016">
      <w:pPr>
        <w:pStyle w:val="ListParagraph"/>
        <w:numPr>
          <w:ilvl w:val="0"/>
          <w:numId w:val="9"/>
        </w:numPr>
        <w:jc w:val="both"/>
        <w:rPr>
          <w:rFonts w:ascii="Calibri" w:hAnsi="Calibri" w:cs="Calibri"/>
        </w:rPr>
      </w:pPr>
      <w:proofErr w:type="spellStart"/>
      <w:r w:rsidRPr="00C15FC4">
        <w:rPr>
          <w:rFonts w:ascii="Calibri" w:hAnsi="Calibri" w:cs="Calibri"/>
        </w:rPr>
        <w:t>Slowakije</w:t>
      </w:r>
      <w:proofErr w:type="spellEnd"/>
    </w:p>
    <w:p w14:paraId="76F0D1AD" w14:textId="6579C7A0" w:rsidR="0048660C" w:rsidRPr="00C15FC4" w:rsidRDefault="0048660C" w:rsidP="00835016">
      <w:pPr>
        <w:pStyle w:val="ListParagraph"/>
        <w:numPr>
          <w:ilvl w:val="0"/>
          <w:numId w:val="9"/>
        </w:numPr>
        <w:jc w:val="both"/>
        <w:rPr>
          <w:rFonts w:ascii="Calibri" w:hAnsi="Calibri" w:cs="Calibri"/>
        </w:rPr>
      </w:pPr>
      <w:proofErr w:type="spellStart"/>
      <w:r w:rsidRPr="00C15FC4">
        <w:rPr>
          <w:rFonts w:ascii="Calibri" w:hAnsi="Calibri" w:cs="Calibri"/>
        </w:rPr>
        <w:t>Zwitserland</w:t>
      </w:r>
      <w:proofErr w:type="spellEnd"/>
    </w:p>
    <w:p w14:paraId="7ED3DFB9" w14:textId="7A980167" w:rsidR="0048660C" w:rsidRPr="00C15FC4" w:rsidRDefault="0048660C" w:rsidP="00835016">
      <w:pPr>
        <w:pStyle w:val="ListParagraph"/>
        <w:numPr>
          <w:ilvl w:val="0"/>
          <w:numId w:val="9"/>
        </w:numPr>
        <w:jc w:val="both"/>
        <w:rPr>
          <w:rFonts w:ascii="Calibri" w:hAnsi="Calibri" w:cs="Calibri"/>
        </w:rPr>
      </w:pPr>
      <w:proofErr w:type="spellStart"/>
      <w:r w:rsidRPr="00C15FC4">
        <w:rPr>
          <w:rFonts w:ascii="Calibri" w:hAnsi="Calibri" w:cs="Calibri"/>
        </w:rPr>
        <w:t>Oostenrijk</w:t>
      </w:r>
      <w:proofErr w:type="spellEnd"/>
    </w:p>
    <w:p w14:paraId="2BEB2BC3" w14:textId="2346A26B" w:rsidR="00013D61" w:rsidRPr="00C15FC4" w:rsidRDefault="00637EAF" w:rsidP="00835016">
      <w:pPr>
        <w:pStyle w:val="ListParagraph"/>
        <w:numPr>
          <w:ilvl w:val="0"/>
          <w:numId w:val="9"/>
        </w:numPr>
        <w:jc w:val="both"/>
        <w:rPr>
          <w:rFonts w:ascii="Calibri" w:hAnsi="Calibri" w:cs="Calibri"/>
        </w:rPr>
      </w:pPr>
      <w:r w:rsidRPr="00C15FC4">
        <w:rPr>
          <w:rFonts w:ascii="Calibri" w:hAnsi="Calibri" w:cs="Calibri"/>
        </w:rPr>
        <w:t>Portugal</w:t>
      </w:r>
    </w:p>
    <w:p w14:paraId="01ABD03E" w14:textId="0848A5F5" w:rsidR="00013D61" w:rsidRPr="0081795F" w:rsidRDefault="00985CDD" w:rsidP="00835016">
      <w:pPr>
        <w:jc w:val="both"/>
        <w:rPr>
          <w:rFonts w:ascii="Calibri" w:hAnsi="Calibri" w:cs="Calibri"/>
          <w:b/>
          <w:bCs/>
          <w:u w:val="single"/>
          <w:lang w:val="nl-BE"/>
        </w:rPr>
      </w:pPr>
      <w:r>
        <w:rPr>
          <w:rFonts w:ascii="Calibri" w:hAnsi="Calibri" w:cs="Calibri"/>
          <w:b/>
          <w:bCs/>
          <w:u w:val="single"/>
          <w:lang w:val="nl-BE"/>
        </w:rPr>
        <w:t>V</w:t>
      </w:r>
      <w:r w:rsidR="00013D61" w:rsidRPr="0081795F">
        <w:rPr>
          <w:rFonts w:ascii="Calibri" w:hAnsi="Calibri" w:cs="Calibri"/>
          <w:b/>
          <w:bCs/>
          <w:u w:val="single"/>
          <w:lang w:val="nl-BE"/>
        </w:rPr>
        <w:t xml:space="preserve">erantwoordelijkheid van de </w:t>
      </w:r>
      <w:r w:rsidR="00BC1F33">
        <w:rPr>
          <w:rFonts w:ascii="Calibri" w:hAnsi="Calibri" w:cs="Calibri"/>
          <w:b/>
          <w:bCs/>
          <w:u w:val="single"/>
          <w:lang w:val="nl-BE"/>
        </w:rPr>
        <w:t>e</w:t>
      </w:r>
      <w:r w:rsidR="00013D61" w:rsidRPr="0081795F">
        <w:rPr>
          <w:rFonts w:ascii="Calibri" w:hAnsi="Calibri" w:cs="Calibri"/>
          <w:b/>
          <w:bCs/>
          <w:u w:val="single"/>
          <w:lang w:val="nl-BE"/>
        </w:rPr>
        <w:t>igenaar:</w:t>
      </w:r>
    </w:p>
    <w:p w14:paraId="5709D40B" w14:textId="2AF74077" w:rsidR="00985CDD" w:rsidRDefault="00985CDD" w:rsidP="00835016">
      <w:pPr>
        <w:jc w:val="both"/>
        <w:rPr>
          <w:rFonts w:ascii="Calibri" w:hAnsi="Calibri" w:cs="Calibri"/>
          <w:lang w:val="nl-BE"/>
        </w:rPr>
      </w:pPr>
      <w:r w:rsidRPr="00985CDD">
        <w:rPr>
          <w:rFonts w:ascii="Calibri" w:hAnsi="Calibri" w:cs="Calibri"/>
          <w:lang w:val="nl-BE"/>
        </w:rPr>
        <w:t xml:space="preserve">De </w:t>
      </w:r>
      <w:r w:rsidR="00BC1F33">
        <w:rPr>
          <w:rFonts w:ascii="Calibri" w:hAnsi="Calibri" w:cs="Calibri"/>
          <w:lang w:val="nl-BE"/>
        </w:rPr>
        <w:t>e</w:t>
      </w:r>
      <w:r w:rsidRPr="00985CDD">
        <w:rPr>
          <w:rFonts w:ascii="Calibri" w:hAnsi="Calibri" w:cs="Calibri"/>
          <w:lang w:val="nl-BE"/>
        </w:rPr>
        <w:t>igenaar moet :</w:t>
      </w:r>
    </w:p>
    <w:p w14:paraId="6D95C540" w14:textId="3825D6C2" w:rsidR="00985CDD" w:rsidRPr="00985CDD" w:rsidRDefault="00985CDD" w:rsidP="00985CDD">
      <w:pPr>
        <w:pStyle w:val="ListParagraph"/>
        <w:numPr>
          <w:ilvl w:val="0"/>
          <w:numId w:val="10"/>
        </w:numPr>
        <w:jc w:val="both"/>
        <w:rPr>
          <w:rFonts w:ascii="Calibri" w:hAnsi="Calibri" w:cs="Calibri"/>
          <w:lang w:val="nl-BE"/>
        </w:rPr>
      </w:pPr>
      <w:proofErr w:type="gramStart"/>
      <w:r w:rsidRPr="00985CDD">
        <w:rPr>
          <w:rFonts w:ascii="Calibri" w:hAnsi="Calibri" w:cs="Calibri"/>
          <w:lang w:val="nl-BE"/>
        </w:rPr>
        <w:t>ervoor</w:t>
      </w:r>
      <w:proofErr w:type="gramEnd"/>
      <w:r w:rsidRPr="00985CDD">
        <w:rPr>
          <w:rFonts w:ascii="Calibri" w:hAnsi="Calibri" w:cs="Calibri"/>
          <w:lang w:val="nl-BE"/>
        </w:rPr>
        <w:t xml:space="preserve"> zorgen dat de motor onderhouden en gecontroleerd wordt in overeenstemming met de specificaties in de </w:t>
      </w:r>
      <w:r>
        <w:rPr>
          <w:rFonts w:ascii="Calibri" w:hAnsi="Calibri" w:cs="Calibri"/>
          <w:lang w:val="nl-BE"/>
        </w:rPr>
        <w:t>Handleiding van de Eigenaar</w:t>
      </w:r>
      <w:r w:rsidRPr="00985CDD">
        <w:rPr>
          <w:rFonts w:ascii="Calibri" w:hAnsi="Calibri" w:cs="Calibri"/>
          <w:lang w:val="nl-BE"/>
        </w:rPr>
        <w:t xml:space="preserve"> van de motor</w:t>
      </w:r>
      <w:r>
        <w:rPr>
          <w:rFonts w:ascii="Calibri" w:hAnsi="Calibri" w:cs="Calibri"/>
          <w:lang w:val="nl-BE"/>
        </w:rPr>
        <w:t>fiets</w:t>
      </w:r>
      <w:r w:rsidRPr="00985CDD">
        <w:rPr>
          <w:rFonts w:ascii="Calibri" w:hAnsi="Calibri" w:cs="Calibri"/>
          <w:lang w:val="nl-BE"/>
        </w:rPr>
        <w:t xml:space="preserve"> of het </w:t>
      </w:r>
      <w:r>
        <w:rPr>
          <w:rFonts w:ascii="Calibri" w:hAnsi="Calibri" w:cs="Calibri"/>
          <w:lang w:val="nl-BE"/>
        </w:rPr>
        <w:t>plan van periodiek onderhoud</w:t>
      </w:r>
      <w:r w:rsidRPr="00985CDD">
        <w:rPr>
          <w:rFonts w:ascii="Calibri" w:hAnsi="Calibri" w:cs="Calibri"/>
          <w:lang w:val="nl-BE"/>
        </w:rPr>
        <w:t xml:space="preserve"> dat beschikbaar is in de </w:t>
      </w:r>
      <w:r>
        <w:rPr>
          <w:rFonts w:ascii="Calibri" w:hAnsi="Calibri" w:cs="Calibri"/>
          <w:lang w:val="nl-BE"/>
        </w:rPr>
        <w:t>Handleiding van de Eigenaar</w:t>
      </w:r>
      <w:r w:rsidRPr="00985CDD">
        <w:rPr>
          <w:rFonts w:ascii="Calibri" w:hAnsi="Calibri" w:cs="Calibri"/>
          <w:lang w:val="nl-BE"/>
        </w:rPr>
        <w:t xml:space="preserve">. </w:t>
      </w:r>
    </w:p>
    <w:p w14:paraId="25BD12E0" w14:textId="7C484889" w:rsidR="00985CDD" w:rsidRPr="00985CDD" w:rsidRDefault="00985CDD" w:rsidP="00985CDD">
      <w:pPr>
        <w:pStyle w:val="ListParagraph"/>
        <w:numPr>
          <w:ilvl w:val="0"/>
          <w:numId w:val="10"/>
        </w:numPr>
        <w:jc w:val="both"/>
        <w:rPr>
          <w:rFonts w:ascii="Calibri" w:hAnsi="Calibri" w:cs="Calibri"/>
          <w:lang w:val="nl-BE"/>
        </w:rPr>
      </w:pPr>
      <w:proofErr w:type="gramStart"/>
      <w:r w:rsidRPr="00985CDD">
        <w:rPr>
          <w:rFonts w:ascii="Calibri" w:hAnsi="Calibri" w:cs="Calibri"/>
          <w:lang w:val="nl-BE"/>
        </w:rPr>
        <w:t>elk</w:t>
      </w:r>
      <w:proofErr w:type="gramEnd"/>
      <w:r w:rsidRPr="00985CDD">
        <w:rPr>
          <w:rFonts w:ascii="Calibri" w:hAnsi="Calibri" w:cs="Calibri"/>
          <w:lang w:val="nl-BE"/>
        </w:rPr>
        <w:t xml:space="preserve"> defect dat aanleiding kan geven tot een garantieclaim onmiddellijk melden aan een </w:t>
      </w:r>
      <w:r w:rsidR="00BC1F33">
        <w:rPr>
          <w:rFonts w:ascii="Calibri" w:hAnsi="Calibri" w:cs="Calibri"/>
          <w:lang w:val="nl-BE"/>
        </w:rPr>
        <w:t>Erkende Honda-Concessiehouder of Erkende Honda-Hersteller</w:t>
      </w:r>
      <w:r w:rsidRPr="00985CDD">
        <w:rPr>
          <w:rFonts w:ascii="Calibri" w:hAnsi="Calibri" w:cs="Calibri"/>
          <w:lang w:val="nl-BE"/>
        </w:rPr>
        <w:t>.</w:t>
      </w:r>
    </w:p>
    <w:p w14:paraId="0ACBDD96" w14:textId="5348ABE0" w:rsidR="00985CDD" w:rsidRPr="00985CDD" w:rsidRDefault="00985CDD" w:rsidP="00985CDD">
      <w:pPr>
        <w:pStyle w:val="ListParagraph"/>
        <w:numPr>
          <w:ilvl w:val="0"/>
          <w:numId w:val="10"/>
        </w:numPr>
        <w:jc w:val="both"/>
        <w:rPr>
          <w:rFonts w:ascii="Calibri" w:hAnsi="Calibri" w:cs="Calibri"/>
          <w:lang w:val="nl-BE"/>
        </w:rPr>
      </w:pPr>
      <w:proofErr w:type="gramStart"/>
      <w:r w:rsidRPr="00985CDD">
        <w:rPr>
          <w:rFonts w:ascii="Calibri" w:hAnsi="Calibri" w:cs="Calibri"/>
          <w:lang w:val="nl-BE"/>
        </w:rPr>
        <w:t>het</w:t>
      </w:r>
      <w:proofErr w:type="gramEnd"/>
      <w:r w:rsidRPr="00985CDD">
        <w:rPr>
          <w:rFonts w:ascii="Calibri" w:hAnsi="Calibri" w:cs="Calibri"/>
          <w:lang w:val="nl-BE"/>
        </w:rPr>
        <w:t xml:space="preserve"> </w:t>
      </w:r>
      <w:r w:rsidR="00BD73CA">
        <w:rPr>
          <w:rFonts w:ascii="Calibri" w:hAnsi="Calibri" w:cs="Calibri"/>
          <w:lang w:val="nl-BE"/>
        </w:rPr>
        <w:t>g</w:t>
      </w:r>
      <w:r w:rsidR="00BC1F33">
        <w:rPr>
          <w:rFonts w:ascii="Calibri" w:hAnsi="Calibri" w:cs="Calibri"/>
          <w:lang w:val="nl-BE"/>
        </w:rPr>
        <w:t>arantiecertificaat</w:t>
      </w:r>
      <w:r w:rsidRPr="00985CDD">
        <w:rPr>
          <w:rFonts w:ascii="Calibri" w:hAnsi="Calibri" w:cs="Calibri"/>
          <w:lang w:val="nl-BE"/>
        </w:rPr>
        <w:t xml:space="preserve"> meebre</w:t>
      </w:r>
      <w:r w:rsidR="00BC1F33">
        <w:rPr>
          <w:rFonts w:ascii="Calibri" w:hAnsi="Calibri" w:cs="Calibri"/>
          <w:lang w:val="nl-BE"/>
        </w:rPr>
        <w:t>ngen</w:t>
      </w:r>
      <w:r w:rsidRPr="00985CDD">
        <w:rPr>
          <w:rFonts w:ascii="Calibri" w:hAnsi="Calibri" w:cs="Calibri"/>
          <w:lang w:val="nl-BE"/>
        </w:rPr>
        <w:t xml:space="preserve"> </w:t>
      </w:r>
      <w:r w:rsidR="00BC1F33">
        <w:rPr>
          <w:rFonts w:ascii="Calibri" w:hAnsi="Calibri" w:cs="Calibri"/>
          <w:lang w:val="nl-BE"/>
        </w:rPr>
        <w:t>bij elk bezoek bij een</w:t>
      </w:r>
      <w:r w:rsidRPr="00985CDD">
        <w:rPr>
          <w:rFonts w:ascii="Calibri" w:hAnsi="Calibri" w:cs="Calibri"/>
          <w:lang w:val="nl-BE"/>
        </w:rPr>
        <w:t xml:space="preserve"> </w:t>
      </w:r>
      <w:commentRangeStart w:id="4"/>
      <w:r w:rsidR="00BC1F33">
        <w:rPr>
          <w:rFonts w:ascii="Calibri" w:hAnsi="Calibri" w:cs="Calibri"/>
          <w:lang w:val="nl-BE"/>
        </w:rPr>
        <w:t>Erkende Honda-Concessiehouder of Erkende Honda-Hersteller</w:t>
      </w:r>
      <w:commentRangeEnd w:id="4"/>
      <w:r w:rsidR="00CC1DBC">
        <w:rPr>
          <w:rStyle w:val="CommentReference"/>
        </w:rPr>
        <w:commentReference w:id="4"/>
      </w:r>
      <w:r w:rsidRPr="00985CDD">
        <w:rPr>
          <w:rFonts w:ascii="Calibri" w:hAnsi="Calibri" w:cs="Calibri"/>
          <w:lang w:val="nl-BE"/>
        </w:rPr>
        <w:t>.</w:t>
      </w:r>
    </w:p>
    <w:p w14:paraId="2D87A966" w14:textId="0573FEB8" w:rsidR="00013D61" w:rsidRPr="0081795F" w:rsidRDefault="00BC1F33" w:rsidP="00835016">
      <w:pPr>
        <w:jc w:val="both"/>
        <w:rPr>
          <w:rFonts w:ascii="Calibri" w:hAnsi="Calibri" w:cs="Calibri"/>
          <w:b/>
          <w:bCs/>
          <w:u w:val="single"/>
          <w:lang w:val="nl-BE"/>
        </w:rPr>
      </w:pPr>
      <w:r>
        <w:rPr>
          <w:rFonts w:ascii="Calibri" w:hAnsi="Calibri" w:cs="Calibri"/>
          <w:b/>
          <w:bCs/>
          <w:u w:val="single"/>
          <w:lang w:val="nl-BE"/>
        </w:rPr>
        <w:t>V</w:t>
      </w:r>
      <w:r w:rsidR="00013D61" w:rsidRPr="0081795F">
        <w:rPr>
          <w:rFonts w:ascii="Calibri" w:hAnsi="Calibri" w:cs="Calibri"/>
          <w:b/>
          <w:bCs/>
          <w:u w:val="single"/>
          <w:lang w:val="nl-BE"/>
        </w:rPr>
        <w:t xml:space="preserve">erplichting van </w:t>
      </w:r>
      <w:r w:rsidRPr="00BC1F33">
        <w:rPr>
          <w:rFonts w:ascii="Calibri" w:hAnsi="Calibri" w:cs="Calibri"/>
          <w:b/>
          <w:bCs/>
          <w:u w:val="single"/>
          <w:lang w:val="nl-BE"/>
        </w:rPr>
        <w:t xml:space="preserve">Erkende Honda-Concessiehouder of Erkende Honda-Hersteller </w:t>
      </w:r>
    </w:p>
    <w:p w14:paraId="61354642" w14:textId="7EAC6EFB" w:rsidR="00BC1F33" w:rsidRDefault="00BC1F33" w:rsidP="00835016">
      <w:pPr>
        <w:jc w:val="both"/>
        <w:rPr>
          <w:rFonts w:ascii="Calibri" w:hAnsi="Calibri" w:cs="Calibri"/>
          <w:lang w:val="nl-BE"/>
        </w:rPr>
      </w:pPr>
      <w:r>
        <w:rPr>
          <w:rFonts w:ascii="Calibri" w:hAnsi="Calibri" w:cs="Calibri"/>
          <w:lang w:val="nl-BE"/>
        </w:rPr>
        <w:t>De Erkende Honda-Concessiehouder of Erkende Honda-Hersteller</w:t>
      </w:r>
      <w:r w:rsidRPr="00BC1F33">
        <w:rPr>
          <w:rFonts w:ascii="Calibri" w:hAnsi="Calibri" w:cs="Calibri"/>
          <w:lang w:val="nl-BE"/>
        </w:rPr>
        <w:t xml:space="preserve"> </w:t>
      </w:r>
      <w:r>
        <w:rPr>
          <w:rFonts w:ascii="Calibri" w:hAnsi="Calibri" w:cs="Calibri"/>
          <w:lang w:val="nl-BE"/>
        </w:rPr>
        <w:t>moet :</w:t>
      </w:r>
    </w:p>
    <w:p w14:paraId="00E701AF" w14:textId="70B91DBA" w:rsidR="00BC1F33" w:rsidRPr="00BC1F33" w:rsidRDefault="00672D9F" w:rsidP="00BC1F33">
      <w:pPr>
        <w:pStyle w:val="ListParagraph"/>
        <w:numPr>
          <w:ilvl w:val="0"/>
          <w:numId w:val="10"/>
        </w:numPr>
        <w:jc w:val="both"/>
        <w:rPr>
          <w:rFonts w:ascii="Calibri" w:hAnsi="Calibri" w:cs="Calibri"/>
          <w:lang w:val="nl-BE"/>
        </w:rPr>
      </w:pPr>
      <w:proofErr w:type="gramStart"/>
      <w:r>
        <w:rPr>
          <w:rFonts w:ascii="Calibri" w:hAnsi="Calibri" w:cs="Calibri"/>
          <w:lang w:val="nl-BE"/>
        </w:rPr>
        <w:t>het</w:t>
      </w:r>
      <w:proofErr w:type="gramEnd"/>
      <w:r w:rsidRPr="00672D9F">
        <w:rPr>
          <w:rFonts w:ascii="Calibri" w:hAnsi="Calibri" w:cs="Calibri"/>
          <w:lang w:val="nl-BE"/>
        </w:rPr>
        <w:t xml:space="preserve"> gepland onderhoud in het </w:t>
      </w:r>
      <w:r>
        <w:rPr>
          <w:rFonts w:ascii="Calibri" w:hAnsi="Calibri" w:cs="Calibri"/>
          <w:lang w:val="nl-BE"/>
        </w:rPr>
        <w:t>D</w:t>
      </w:r>
      <w:r w:rsidRPr="00672D9F">
        <w:rPr>
          <w:rFonts w:ascii="Calibri" w:hAnsi="Calibri" w:cs="Calibri"/>
          <w:lang w:val="nl-BE"/>
        </w:rPr>
        <w:t xml:space="preserve">igitale </w:t>
      </w:r>
      <w:r>
        <w:rPr>
          <w:rFonts w:ascii="Calibri" w:hAnsi="Calibri" w:cs="Calibri"/>
          <w:lang w:val="nl-BE"/>
        </w:rPr>
        <w:t>Onderhoudsboekje</w:t>
      </w:r>
      <w:r w:rsidRPr="00672D9F">
        <w:rPr>
          <w:rFonts w:ascii="Calibri" w:hAnsi="Calibri" w:cs="Calibri"/>
          <w:lang w:val="nl-BE"/>
        </w:rPr>
        <w:t xml:space="preserve"> om de </w:t>
      </w:r>
      <w:r w:rsidR="00A8106A">
        <w:rPr>
          <w:rFonts w:ascii="Calibri" w:hAnsi="Calibri" w:cs="Calibri"/>
          <w:lang w:val="nl-BE"/>
        </w:rPr>
        <w:t>door onderhoud geactiveerde</w:t>
      </w:r>
      <w:r w:rsidRPr="00672D9F">
        <w:rPr>
          <w:rFonts w:ascii="Calibri" w:hAnsi="Calibri" w:cs="Calibri"/>
          <w:lang w:val="nl-BE"/>
        </w:rPr>
        <w:t xml:space="preserve"> garantie</w:t>
      </w:r>
      <w:r>
        <w:rPr>
          <w:rFonts w:ascii="Calibri" w:hAnsi="Calibri" w:cs="Calibri"/>
          <w:lang w:val="nl-BE"/>
        </w:rPr>
        <w:t>verlening</w:t>
      </w:r>
      <w:r w:rsidRPr="00672D9F">
        <w:rPr>
          <w:rFonts w:ascii="Calibri" w:hAnsi="Calibri" w:cs="Calibri"/>
          <w:lang w:val="nl-BE"/>
        </w:rPr>
        <w:t xml:space="preserve"> te activeren en informeer de klant over de door service geactiveerde garantie</w:t>
      </w:r>
      <w:r w:rsidR="00BC1F33" w:rsidRPr="00BC1F33">
        <w:rPr>
          <w:rFonts w:ascii="Calibri" w:hAnsi="Calibri" w:cs="Calibri"/>
          <w:lang w:val="nl-BE"/>
        </w:rPr>
        <w:t>.</w:t>
      </w:r>
    </w:p>
    <w:p w14:paraId="393853F1" w14:textId="0A33556B" w:rsidR="00BC1F33" w:rsidRPr="00BC1F33" w:rsidRDefault="00BC1F33" w:rsidP="00BC1F33">
      <w:pPr>
        <w:pStyle w:val="ListParagraph"/>
        <w:numPr>
          <w:ilvl w:val="0"/>
          <w:numId w:val="10"/>
        </w:numPr>
        <w:jc w:val="both"/>
        <w:rPr>
          <w:rFonts w:ascii="Calibri" w:hAnsi="Calibri" w:cs="Calibri"/>
          <w:lang w:val="nl-BE"/>
        </w:rPr>
      </w:pPr>
      <w:proofErr w:type="gramStart"/>
      <w:r w:rsidRPr="00BC1F33">
        <w:rPr>
          <w:rFonts w:ascii="Calibri" w:hAnsi="Calibri" w:cs="Calibri"/>
          <w:lang w:val="nl-BE"/>
        </w:rPr>
        <w:t>in</w:t>
      </w:r>
      <w:proofErr w:type="gramEnd"/>
      <w:r w:rsidRPr="00BC1F33">
        <w:rPr>
          <w:rFonts w:ascii="Calibri" w:hAnsi="Calibri" w:cs="Calibri"/>
          <w:lang w:val="nl-BE"/>
        </w:rPr>
        <w:t xml:space="preserve"> detail uit</w:t>
      </w:r>
      <w:r w:rsidR="009C41B9">
        <w:rPr>
          <w:rFonts w:ascii="Calibri" w:hAnsi="Calibri" w:cs="Calibri"/>
          <w:lang w:val="nl-BE"/>
        </w:rPr>
        <w:t>leggen</w:t>
      </w:r>
      <w:r w:rsidRPr="00BC1F33">
        <w:rPr>
          <w:rFonts w:ascii="Calibri" w:hAnsi="Calibri" w:cs="Calibri"/>
          <w:lang w:val="nl-BE"/>
        </w:rPr>
        <w:t xml:space="preserve"> wat de verantwoordelijkheden van de eigenaar zijn voor het onderhoud van de motorfiets.</w:t>
      </w:r>
    </w:p>
    <w:p w14:paraId="40F91553" w14:textId="7FAC1F91" w:rsidR="00BC1F33" w:rsidRPr="00BC1F33" w:rsidRDefault="009C41B9" w:rsidP="00BC1F33">
      <w:pPr>
        <w:pStyle w:val="ListParagraph"/>
        <w:numPr>
          <w:ilvl w:val="0"/>
          <w:numId w:val="10"/>
        </w:numPr>
        <w:jc w:val="both"/>
        <w:rPr>
          <w:rFonts w:ascii="Calibri" w:hAnsi="Calibri" w:cs="Calibri"/>
          <w:lang w:val="nl-BE"/>
        </w:rPr>
      </w:pPr>
      <w:proofErr w:type="gramStart"/>
      <w:r>
        <w:rPr>
          <w:rFonts w:ascii="Calibri" w:hAnsi="Calibri" w:cs="Calibri"/>
          <w:lang w:val="nl-BE"/>
        </w:rPr>
        <w:t>e</w:t>
      </w:r>
      <w:r w:rsidR="00BC1F33" w:rsidRPr="00BC1F33">
        <w:rPr>
          <w:rFonts w:ascii="Calibri" w:hAnsi="Calibri" w:cs="Calibri"/>
          <w:lang w:val="nl-BE"/>
        </w:rPr>
        <w:t>rvoor</w:t>
      </w:r>
      <w:proofErr w:type="gramEnd"/>
      <w:r w:rsidR="00BC1F33" w:rsidRPr="00BC1F33">
        <w:rPr>
          <w:rFonts w:ascii="Calibri" w:hAnsi="Calibri" w:cs="Calibri"/>
          <w:lang w:val="nl-BE"/>
        </w:rPr>
        <w:t xml:space="preserve"> zorgen dat alle onderhoudsbeurten en herstellingen</w:t>
      </w:r>
      <w:r w:rsidR="00A8106A">
        <w:rPr>
          <w:rFonts w:ascii="Calibri" w:hAnsi="Calibri" w:cs="Calibri"/>
          <w:lang w:val="nl-BE"/>
        </w:rPr>
        <w:t xml:space="preserve"> die zij uitvoeren</w:t>
      </w:r>
      <w:r w:rsidR="00BC1F33" w:rsidRPr="00BC1F33">
        <w:rPr>
          <w:rFonts w:ascii="Calibri" w:hAnsi="Calibri" w:cs="Calibri"/>
          <w:lang w:val="nl-BE"/>
        </w:rPr>
        <w:t xml:space="preserve">, al dan niet gedekt door de garantie, uitgevoerd worden volgens de </w:t>
      </w:r>
      <w:r>
        <w:rPr>
          <w:rFonts w:ascii="Calibri" w:hAnsi="Calibri" w:cs="Calibri"/>
          <w:lang w:val="nl-BE"/>
        </w:rPr>
        <w:t>standaarden</w:t>
      </w:r>
      <w:r w:rsidR="00BC1F33" w:rsidRPr="00BC1F33">
        <w:rPr>
          <w:rFonts w:ascii="Calibri" w:hAnsi="Calibri" w:cs="Calibri"/>
          <w:lang w:val="nl-BE"/>
        </w:rPr>
        <w:t xml:space="preserve"> gespecificeerd door Honda.</w:t>
      </w:r>
    </w:p>
    <w:p w14:paraId="541A5213" w14:textId="60A63A29" w:rsidR="00BC1F33" w:rsidRPr="00BC1F33" w:rsidRDefault="009C41B9" w:rsidP="00BC1F33">
      <w:pPr>
        <w:pStyle w:val="ListParagraph"/>
        <w:numPr>
          <w:ilvl w:val="0"/>
          <w:numId w:val="10"/>
        </w:numPr>
        <w:jc w:val="both"/>
        <w:rPr>
          <w:rFonts w:ascii="Calibri" w:hAnsi="Calibri" w:cs="Calibri"/>
          <w:lang w:val="nl-BE"/>
        </w:rPr>
      </w:pPr>
      <w:proofErr w:type="gramStart"/>
      <w:r w:rsidRPr="009C41B9">
        <w:rPr>
          <w:rFonts w:ascii="Calibri" w:hAnsi="Calibri" w:cs="Calibri"/>
          <w:lang w:val="nl-BE"/>
        </w:rPr>
        <w:t>alle</w:t>
      </w:r>
      <w:proofErr w:type="gramEnd"/>
      <w:r w:rsidRPr="009C41B9">
        <w:rPr>
          <w:rFonts w:ascii="Calibri" w:hAnsi="Calibri" w:cs="Calibri"/>
          <w:lang w:val="nl-BE"/>
        </w:rPr>
        <w:t xml:space="preserve"> noodzakelijke reparaties uitvoeren aan een bewezen defect dat onder </w:t>
      </w:r>
      <w:r w:rsidR="00A8106A">
        <w:rPr>
          <w:rFonts w:ascii="Calibri" w:hAnsi="Calibri" w:cs="Calibri"/>
          <w:lang w:val="nl-BE"/>
        </w:rPr>
        <w:t>door onderhoud geactiveerde</w:t>
      </w:r>
      <w:r w:rsidR="00A8106A" w:rsidRPr="00672D9F">
        <w:rPr>
          <w:rFonts w:ascii="Calibri" w:hAnsi="Calibri" w:cs="Calibri"/>
          <w:lang w:val="nl-BE"/>
        </w:rPr>
        <w:t xml:space="preserve"> </w:t>
      </w:r>
      <w:r w:rsidRPr="009C41B9">
        <w:rPr>
          <w:rFonts w:ascii="Calibri" w:hAnsi="Calibri" w:cs="Calibri"/>
          <w:lang w:val="nl-BE"/>
        </w:rPr>
        <w:t>garantie valt, zonder kosten voor de klant</w:t>
      </w:r>
      <w:r w:rsidR="00BC1F33" w:rsidRPr="00BC1F33">
        <w:rPr>
          <w:rFonts w:ascii="Calibri" w:hAnsi="Calibri" w:cs="Calibri"/>
          <w:lang w:val="nl-BE"/>
        </w:rPr>
        <w:t>.</w:t>
      </w:r>
    </w:p>
    <w:p w14:paraId="33308638" w14:textId="5BF9C923" w:rsidR="00013D61" w:rsidRPr="0081795F" w:rsidRDefault="00013D61" w:rsidP="00835016">
      <w:pPr>
        <w:jc w:val="both"/>
        <w:rPr>
          <w:rFonts w:ascii="Calibri" w:hAnsi="Calibri" w:cs="Calibri"/>
          <w:b/>
          <w:bCs/>
          <w:u w:val="single"/>
          <w:lang w:val="nl-BE"/>
        </w:rPr>
      </w:pPr>
      <w:r w:rsidRPr="0081795F">
        <w:rPr>
          <w:rFonts w:ascii="Calibri" w:hAnsi="Calibri" w:cs="Calibri"/>
          <w:b/>
          <w:bCs/>
          <w:u w:val="single"/>
          <w:lang w:val="nl-BE"/>
        </w:rPr>
        <w:t xml:space="preserve">Hoe een </w:t>
      </w:r>
      <w:r w:rsidR="009C41B9">
        <w:rPr>
          <w:rFonts w:ascii="Calibri" w:hAnsi="Calibri" w:cs="Calibri"/>
          <w:b/>
          <w:bCs/>
          <w:u w:val="single"/>
          <w:lang w:val="nl-BE"/>
        </w:rPr>
        <w:t>herstelling onder garantie</w:t>
      </w:r>
      <w:r w:rsidRPr="0081795F">
        <w:rPr>
          <w:rFonts w:ascii="Calibri" w:hAnsi="Calibri" w:cs="Calibri"/>
          <w:b/>
          <w:bCs/>
          <w:u w:val="single"/>
          <w:lang w:val="nl-BE"/>
        </w:rPr>
        <w:t xml:space="preserve"> aanvragen</w:t>
      </w:r>
      <w:r w:rsidR="009C41B9">
        <w:rPr>
          <w:rFonts w:ascii="Calibri" w:hAnsi="Calibri" w:cs="Calibri"/>
          <w:b/>
          <w:bCs/>
          <w:u w:val="single"/>
          <w:lang w:val="nl-BE"/>
        </w:rPr>
        <w:t>?</w:t>
      </w:r>
    </w:p>
    <w:p w14:paraId="168E9C40" w14:textId="2569363B" w:rsidR="00013D61" w:rsidRPr="0081795F" w:rsidRDefault="00013D61" w:rsidP="00835016">
      <w:pPr>
        <w:jc w:val="both"/>
        <w:rPr>
          <w:rFonts w:ascii="Calibri" w:hAnsi="Calibri" w:cs="Calibri"/>
          <w:lang w:val="nl-BE"/>
        </w:rPr>
      </w:pPr>
      <w:r w:rsidRPr="0081795F">
        <w:rPr>
          <w:rFonts w:ascii="Calibri" w:hAnsi="Calibri" w:cs="Calibri"/>
          <w:lang w:val="nl-BE"/>
        </w:rPr>
        <w:t>Om een herstelling</w:t>
      </w:r>
      <w:r w:rsidR="009C41B9">
        <w:rPr>
          <w:rFonts w:ascii="Calibri" w:hAnsi="Calibri" w:cs="Calibri"/>
          <w:lang w:val="nl-BE"/>
        </w:rPr>
        <w:t xml:space="preserve"> onder garantie</w:t>
      </w:r>
      <w:r w:rsidRPr="0081795F">
        <w:rPr>
          <w:rFonts w:ascii="Calibri" w:hAnsi="Calibri" w:cs="Calibri"/>
          <w:lang w:val="nl-BE"/>
        </w:rPr>
        <w:t xml:space="preserve"> aan te vragen, </w:t>
      </w:r>
      <w:r w:rsidR="009C41B9">
        <w:rPr>
          <w:rFonts w:ascii="Calibri" w:hAnsi="Calibri" w:cs="Calibri"/>
          <w:lang w:val="nl-BE"/>
        </w:rPr>
        <w:t>b</w:t>
      </w:r>
      <w:r w:rsidR="009C41B9" w:rsidRPr="009C41B9">
        <w:rPr>
          <w:rFonts w:ascii="Calibri" w:hAnsi="Calibri" w:cs="Calibri"/>
          <w:lang w:val="nl-BE"/>
        </w:rPr>
        <w:t xml:space="preserve">reng uw motorfiets naar een </w:t>
      </w:r>
      <w:r w:rsidR="009C41B9">
        <w:rPr>
          <w:rFonts w:ascii="Calibri" w:hAnsi="Calibri" w:cs="Calibri"/>
          <w:lang w:val="nl-BE"/>
        </w:rPr>
        <w:t xml:space="preserve">Erkende Honda-Concessiehouder of Erkende Honda-Hersteller </w:t>
      </w:r>
      <w:r w:rsidR="009C41B9" w:rsidRPr="009C41B9">
        <w:rPr>
          <w:rFonts w:ascii="Calibri" w:hAnsi="Calibri" w:cs="Calibri"/>
          <w:lang w:val="nl-BE"/>
        </w:rPr>
        <w:t>voor inspectie</w:t>
      </w:r>
      <w:r w:rsidRPr="0081795F">
        <w:rPr>
          <w:rFonts w:ascii="Calibri" w:hAnsi="Calibri" w:cs="Calibri"/>
          <w:lang w:val="nl-BE"/>
        </w:rPr>
        <w:t>.</w:t>
      </w:r>
    </w:p>
    <w:sectPr w:rsidR="00013D61" w:rsidRPr="008179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edekerke" w:date="2025-03-27T17:22:00Z" w:initials="LIE">
    <w:p w14:paraId="4DF767A7" w14:textId="77777777" w:rsidR="00E451DF" w:rsidRDefault="00E451DF" w:rsidP="00E451DF">
      <w:pPr>
        <w:pStyle w:val="CommentText"/>
      </w:pPr>
      <w:r>
        <w:rPr>
          <w:rStyle w:val="CommentReference"/>
        </w:rPr>
        <w:annotationRef/>
      </w:r>
      <w:r>
        <w:rPr>
          <w:lang w:val="nl-BE"/>
        </w:rPr>
        <w:t>@</w:t>
      </w:r>
      <w:r>
        <w:rPr>
          <w:highlight w:val="yellow"/>
          <w:lang w:val="nl-BE"/>
        </w:rPr>
        <w:t>Honda</w:t>
      </w:r>
      <w:r>
        <w:rPr>
          <w:lang w:val="nl-BE"/>
        </w:rPr>
        <w:t>: we suggest translating this by “Erkende Honda-Hersteller” in NL.</w:t>
      </w:r>
    </w:p>
  </w:comment>
  <w:comment w:id="2" w:author="Liedekerke" w:date="2025-03-27T17:16:00Z" w:initials="LIE">
    <w:p w14:paraId="72D64644" w14:textId="5694B7AF" w:rsidR="009855C1" w:rsidRDefault="009855C1" w:rsidP="009855C1">
      <w:pPr>
        <w:pStyle w:val="CommentText"/>
      </w:pPr>
      <w:r>
        <w:rPr>
          <w:rStyle w:val="CommentReference"/>
        </w:rPr>
        <w:annotationRef/>
      </w:r>
      <w:r>
        <w:rPr>
          <w:lang w:val="nl-BE"/>
        </w:rPr>
        <w:t>@</w:t>
      </w:r>
      <w:r>
        <w:rPr>
          <w:highlight w:val="yellow"/>
          <w:lang w:val="nl-BE"/>
        </w:rPr>
        <w:t>Honda</w:t>
      </w:r>
      <w:r>
        <w:rPr>
          <w:lang w:val="nl-BE"/>
        </w:rPr>
        <w:t>: we are not sure that this is enforceable (e.g. if a new engine is installed on the motorcycle just a few weeks before the warranty expires, it should be covered by an extended warranty).</w:t>
      </w:r>
      <w:r>
        <w:rPr>
          <w:lang w:val="nl-BE"/>
        </w:rPr>
        <w:br/>
        <w:t>Let us know if you want us to check the validity of this limitation under Belgian law</w:t>
      </w:r>
    </w:p>
  </w:comment>
  <w:comment w:id="3" w:author="Liedekerke" w:date="2025-03-26T18:01:00Z" w:initials="LIE">
    <w:p w14:paraId="25F6A437" w14:textId="0A5B764C" w:rsidR="00BD73CA" w:rsidRDefault="00BD73CA" w:rsidP="00BD73CA">
      <w:pPr>
        <w:pStyle w:val="CommentText"/>
      </w:pPr>
      <w:r>
        <w:rPr>
          <w:rStyle w:val="CommentReference"/>
        </w:rPr>
        <w:annotationRef/>
      </w:r>
      <w:r>
        <w:rPr>
          <w:highlight w:val="yellow"/>
          <w:lang w:val="nl-BE"/>
        </w:rPr>
        <w:t>@Honda:</w:t>
      </w:r>
      <w:r>
        <w:rPr>
          <w:lang w:val="nl-BE"/>
        </w:rPr>
        <w:t xml:space="preserve"> Please check this is the translation of these technical terms related to motorcycle parts. </w:t>
      </w:r>
    </w:p>
  </w:comment>
  <w:comment w:id="4" w:author="Liedekerke" w:date="2025-03-27T11:44:00Z" w:initials="LIE">
    <w:p w14:paraId="55EC21E6" w14:textId="77777777" w:rsidR="00CC1DBC" w:rsidRDefault="00CC1DBC" w:rsidP="00CC1DBC">
      <w:pPr>
        <w:pStyle w:val="CommentText"/>
      </w:pPr>
      <w:r>
        <w:rPr>
          <w:rStyle w:val="CommentReference"/>
        </w:rPr>
        <w:annotationRef/>
      </w:r>
      <w:r>
        <w:rPr>
          <w:lang w:val="nl-BE"/>
        </w:rPr>
        <w:t>@</w:t>
      </w:r>
      <w:r>
        <w:rPr>
          <w:highlight w:val="yellow"/>
          <w:lang w:val="nl-BE"/>
        </w:rPr>
        <w:t>Honda</w:t>
      </w:r>
      <w:r>
        <w:rPr>
          <w:lang w:val="nl-BE"/>
        </w:rPr>
        <w:t>: please note that we have made reference to the “Erkende Honda-Hersteller” as well, where reference was made to the dealer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767A7" w15:done="0"/>
  <w15:commentEx w15:paraId="72D64644" w15:done="0"/>
  <w15:commentEx w15:paraId="25F6A437" w15:done="0"/>
  <w15:commentEx w15:paraId="55EC21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007E6" w16cex:dateUtc="2025-03-27T16:22:00Z"/>
  <w16cex:commentExtensible w16cex:durableId="2B900676" w16cex:dateUtc="2025-03-27T16:16:00Z"/>
  <w16cex:commentExtensible w16cex:durableId="2B8EBF64" w16cex:dateUtc="2025-03-26T17:01:00Z"/>
  <w16cex:commentExtensible w16cex:durableId="2B8FB897" w16cex:dateUtc="2025-03-27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767A7" w16cid:durableId="2B9007E6"/>
  <w16cid:commentId w16cid:paraId="72D64644" w16cid:durableId="2B900676"/>
  <w16cid:commentId w16cid:paraId="25F6A437" w16cid:durableId="2B8EBF64"/>
  <w16cid:commentId w16cid:paraId="55EC21E6" w16cid:durableId="2B8FB8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0907"/>
    <w:multiLevelType w:val="hybridMultilevel"/>
    <w:tmpl w:val="0EEE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04593"/>
    <w:multiLevelType w:val="hybridMultilevel"/>
    <w:tmpl w:val="DC0A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F5B3D"/>
    <w:multiLevelType w:val="hybridMultilevel"/>
    <w:tmpl w:val="FFFFFFFF"/>
    <w:lvl w:ilvl="0" w:tplc="0B483064">
      <w:start w:val="1"/>
      <w:numFmt w:val="decimal"/>
      <w:lvlText w:val="%1."/>
      <w:lvlJc w:val="left"/>
      <w:pPr>
        <w:ind w:left="720" w:hanging="360"/>
      </w:pPr>
    </w:lvl>
    <w:lvl w:ilvl="1" w:tplc="DF763AD8">
      <w:start w:val="1"/>
      <w:numFmt w:val="lowerLetter"/>
      <w:lvlText w:val="%2."/>
      <w:lvlJc w:val="left"/>
      <w:pPr>
        <w:ind w:left="1440" w:hanging="360"/>
      </w:pPr>
    </w:lvl>
    <w:lvl w:ilvl="2" w:tplc="F50C9276">
      <w:start w:val="1"/>
      <w:numFmt w:val="lowerRoman"/>
      <w:lvlText w:val="%3."/>
      <w:lvlJc w:val="right"/>
      <w:pPr>
        <w:ind w:left="2160" w:hanging="180"/>
      </w:pPr>
    </w:lvl>
    <w:lvl w:ilvl="3" w:tplc="50A0870E">
      <w:start w:val="1"/>
      <w:numFmt w:val="decimal"/>
      <w:lvlText w:val="%4."/>
      <w:lvlJc w:val="left"/>
      <w:pPr>
        <w:ind w:left="2880" w:hanging="360"/>
      </w:pPr>
    </w:lvl>
    <w:lvl w:ilvl="4" w:tplc="ACE20396">
      <w:start w:val="1"/>
      <w:numFmt w:val="lowerLetter"/>
      <w:lvlText w:val="%5."/>
      <w:lvlJc w:val="left"/>
      <w:pPr>
        <w:ind w:left="3600" w:hanging="360"/>
      </w:pPr>
    </w:lvl>
    <w:lvl w:ilvl="5" w:tplc="CFC8DADE">
      <w:start w:val="1"/>
      <w:numFmt w:val="lowerRoman"/>
      <w:lvlText w:val="%6."/>
      <w:lvlJc w:val="right"/>
      <w:pPr>
        <w:ind w:left="4320" w:hanging="180"/>
      </w:pPr>
    </w:lvl>
    <w:lvl w:ilvl="6" w:tplc="234C8CAA">
      <w:start w:val="1"/>
      <w:numFmt w:val="decimal"/>
      <w:lvlText w:val="%7."/>
      <w:lvlJc w:val="left"/>
      <w:pPr>
        <w:ind w:left="5040" w:hanging="360"/>
      </w:pPr>
    </w:lvl>
    <w:lvl w:ilvl="7" w:tplc="CFD60498">
      <w:start w:val="1"/>
      <w:numFmt w:val="lowerLetter"/>
      <w:lvlText w:val="%8."/>
      <w:lvlJc w:val="left"/>
      <w:pPr>
        <w:ind w:left="5760" w:hanging="360"/>
      </w:pPr>
    </w:lvl>
    <w:lvl w:ilvl="8" w:tplc="84CAC9A6">
      <w:start w:val="1"/>
      <w:numFmt w:val="lowerRoman"/>
      <w:lvlText w:val="%9."/>
      <w:lvlJc w:val="right"/>
      <w:pPr>
        <w:ind w:left="6480" w:hanging="180"/>
      </w:pPr>
    </w:lvl>
  </w:abstractNum>
  <w:abstractNum w:abstractNumId="3" w15:restartNumberingAfterBreak="0">
    <w:nsid w:val="375611F0"/>
    <w:multiLevelType w:val="hybridMultilevel"/>
    <w:tmpl w:val="6752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FE7718"/>
    <w:multiLevelType w:val="hybridMultilevel"/>
    <w:tmpl w:val="3A60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A5150"/>
    <w:multiLevelType w:val="hybridMultilevel"/>
    <w:tmpl w:val="3E687B78"/>
    <w:lvl w:ilvl="0" w:tplc="603E7EA0">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54AEA"/>
    <w:multiLevelType w:val="hybridMultilevel"/>
    <w:tmpl w:val="60EA6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1B6E0D"/>
    <w:multiLevelType w:val="hybridMultilevel"/>
    <w:tmpl w:val="4DBED7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6571BF"/>
    <w:multiLevelType w:val="hybridMultilevel"/>
    <w:tmpl w:val="51B4BDF0"/>
    <w:lvl w:ilvl="0" w:tplc="3FDC4E46">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62E4D"/>
    <w:multiLevelType w:val="hybridMultilevel"/>
    <w:tmpl w:val="FFFFFFFF"/>
    <w:lvl w:ilvl="0" w:tplc="5CFC89BE">
      <w:start w:val="1"/>
      <w:numFmt w:val="decimal"/>
      <w:lvlText w:val="%1."/>
      <w:lvlJc w:val="left"/>
      <w:pPr>
        <w:ind w:left="720" w:hanging="360"/>
      </w:pPr>
    </w:lvl>
    <w:lvl w:ilvl="1" w:tplc="C7EE6C50">
      <w:start w:val="1"/>
      <w:numFmt w:val="lowerLetter"/>
      <w:lvlText w:val="%2."/>
      <w:lvlJc w:val="left"/>
      <w:pPr>
        <w:ind w:left="1440" w:hanging="360"/>
      </w:pPr>
    </w:lvl>
    <w:lvl w:ilvl="2" w:tplc="D150882A">
      <w:start w:val="1"/>
      <w:numFmt w:val="lowerRoman"/>
      <w:lvlText w:val="%3."/>
      <w:lvlJc w:val="right"/>
      <w:pPr>
        <w:ind w:left="2160" w:hanging="180"/>
      </w:pPr>
    </w:lvl>
    <w:lvl w:ilvl="3" w:tplc="46E2C048">
      <w:start w:val="1"/>
      <w:numFmt w:val="decimal"/>
      <w:lvlText w:val="%4."/>
      <w:lvlJc w:val="left"/>
      <w:pPr>
        <w:ind w:left="2880" w:hanging="360"/>
      </w:pPr>
    </w:lvl>
    <w:lvl w:ilvl="4" w:tplc="42C848D0">
      <w:start w:val="1"/>
      <w:numFmt w:val="lowerLetter"/>
      <w:lvlText w:val="%5."/>
      <w:lvlJc w:val="left"/>
      <w:pPr>
        <w:ind w:left="3600" w:hanging="360"/>
      </w:pPr>
    </w:lvl>
    <w:lvl w:ilvl="5" w:tplc="C80646CA">
      <w:start w:val="1"/>
      <w:numFmt w:val="lowerRoman"/>
      <w:lvlText w:val="%6."/>
      <w:lvlJc w:val="right"/>
      <w:pPr>
        <w:ind w:left="4320" w:hanging="180"/>
      </w:pPr>
    </w:lvl>
    <w:lvl w:ilvl="6" w:tplc="1BEA4DDA">
      <w:start w:val="1"/>
      <w:numFmt w:val="decimal"/>
      <w:lvlText w:val="%7."/>
      <w:lvlJc w:val="left"/>
      <w:pPr>
        <w:ind w:left="5040" w:hanging="360"/>
      </w:pPr>
    </w:lvl>
    <w:lvl w:ilvl="7" w:tplc="0EC85488">
      <w:start w:val="1"/>
      <w:numFmt w:val="lowerLetter"/>
      <w:lvlText w:val="%8."/>
      <w:lvlJc w:val="left"/>
      <w:pPr>
        <w:ind w:left="5760" w:hanging="360"/>
      </w:pPr>
    </w:lvl>
    <w:lvl w:ilvl="8" w:tplc="39EC7A3E">
      <w:start w:val="1"/>
      <w:numFmt w:val="lowerRoman"/>
      <w:lvlText w:val="%9."/>
      <w:lvlJc w:val="right"/>
      <w:pPr>
        <w:ind w:left="6480" w:hanging="180"/>
      </w:pPr>
    </w:lvl>
  </w:abstractNum>
  <w:num w:numId="1" w16cid:durableId="672340745">
    <w:abstractNumId w:val="7"/>
  </w:num>
  <w:num w:numId="2" w16cid:durableId="293947451">
    <w:abstractNumId w:val="4"/>
  </w:num>
  <w:num w:numId="3" w16cid:durableId="1517617766">
    <w:abstractNumId w:val="6"/>
  </w:num>
  <w:num w:numId="4" w16cid:durableId="450902256">
    <w:abstractNumId w:val="0"/>
  </w:num>
  <w:num w:numId="5" w16cid:durableId="1473789203">
    <w:abstractNumId w:val="3"/>
  </w:num>
  <w:num w:numId="6" w16cid:durableId="400297548">
    <w:abstractNumId w:val="5"/>
  </w:num>
  <w:num w:numId="7" w16cid:durableId="1017149847">
    <w:abstractNumId w:val="2"/>
  </w:num>
  <w:num w:numId="8" w16cid:durableId="822427288">
    <w:abstractNumId w:val="9"/>
  </w:num>
  <w:num w:numId="9" w16cid:durableId="805393100">
    <w:abstractNumId w:val="1"/>
  </w:num>
  <w:num w:numId="10" w16cid:durableId="14367537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dekerke">
    <w15:presenceInfo w15:providerId="None" w15:userId="Liedeker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3"/>
    <w:rsid w:val="00013D61"/>
    <w:rsid w:val="00021CC1"/>
    <w:rsid w:val="0002769E"/>
    <w:rsid w:val="000725F7"/>
    <w:rsid w:val="000728B8"/>
    <w:rsid w:val="0009283C"/>
    <w:rsid w:val="000A6EE7"/>
    <w:rsid w:val="000A7BAB"/>
    <w:rsid w:val="000D3A84"/>
    <w:rsid w:val="00116D6B"/>
    <w:rsid w:val="001209F3"/>
    <w:rsid w:val="00152218"/>
    <w:rsid w:val="00192BE8"/>
    <w:rsid w:val="001C1D47"/>
    <w:rsid w:val="001D7C35"/>
    <w:rsid w:val="002130E0"/>
    <w:rsid w:val="002422C2"/>
    <w:rsid w:val="0024267F"/>
    <w:rsid w:val="00246313"/>
    <w:rsid w:val="00251867"/>
    <w:rsid w:val="00257289"/>
    <w:rsid w:val="00286A26"/>
    <w:rsid w:val="002909F3"/>
    <w:rsid w:val="002952E2"/>
    <w:rsid w:val="002A3312"/>
    <w:rsid w:val="002C198F"/>
    <w:rsid w:val="002C1C16"/>
    <w:rsid w:val="002D258C"/>
    <w:rsid w:val="002D3E10"/>
    <w:rsid w:val="003011DD"/>
    <w:rsid w:val="00312A84"/>
    <w:rsid w:val="0033270F"/>
    <w:rsid w:val="00396721"/>
    <w:rsid w:val="003B3D5F"/>
    <w:rsid w:val="003C71CD"/>
    <w:rsid w:val="003C788C"/>
    <w:rsid w:val="00403CD6"/>
    <w:rsid w:val="004244C8"/>
    <w:rsid w:val="004424CD"/>
    <w:rsid w:val="004747C3"/>
    <w:rsid w:val="0048660C"/>
    <w:rsid w:val="0049003B"/>
    <w:rsid w:val="0049328E"/>
    <w:rsid w:val="004B2A29"/>
    <w:rsid w:val="004B2F9C"/>
    <w:rsid w:val="004C76FF"/>
    <w:rsid w:val="004F3941"/>
    <w:rsid w:val="00564DF7"/>
    <w:rsid w:val="0056685B"/>
    <w:rsid w:val="00592292"/>
    <w:rsid w:val="005927B0"/>
    <w:rsid w:val="005B5A62"/>
    <w:rsid w:val="005C1144"/>
    <w:rsid w:val="005C52EB"/>
    <w:rsid w:val="005D1FCC"/>
    <w:rsid w:val="005D707B"/>
    <w:rsid w:val="005E3A24"/>
    <w:rsid w:val="00634BCE"/>
    <w:rsid w:val="00637EAF"/>
    <w:rsid w:val="00667110"/>
    <w:rsid w:val="00672D9F"/>
    <w:rsid w:val="00673DC7"/>
    <w:rsid w:val="006B3D50"/>
    <w:rsid w:val="006B607E"/>
    <w:rsid w:val="006D0A8C"/>
    <w:rsid w:val="006F63FF"/>
    <w:rsid w:val="006F79C9"/>
    <w:rsid w:val="007154E5"/>
    <w:rsid w:val="00724ACF"/>
    <w:rsid w:val="0074602D"/>
    <w:rsid w:val="007511E2"/>
    <w:rsid w:val="007616A3"/>
    <w:rsid w:val="00792429"/>
    <w:rsid w:val="007A4152"/>
    <w:rsid w:val="007A4ADA"/>
    <w:rsid w:val="007C3B4C"/>
    <w:rsid w:val="0081795F"/>
    <w:rsid w:val="00835016"/>
    <w:rsid w:val="00856E68"/>
    <w:rsid w:val="00870A63"/>
    <w:rsid w:val="008C69F0"/>
    <w:rsid w:val="008D7827"/>
    <w:rsid w:val="008F3BF1"/>
    <w:rsid w:val="008F414F"/>
    <w:rsid w:val="00905FBD"/>
    <w:rsid w:val="00937F50"/>
    <w:rsid w:val="009428F9"/>
    <w:rsid w:val="00946509"/>
    <w:rsid w:val="00983E03"/>
    <w:rsid w:val="009855C1"/>
    <w:rsid w:val="00985CDD"/>
    <w:rsid w:val="00994C63"/>
    <w:rsid w:val="00997E8E"/>
    <w:rsid w:val="009A25C3"/>
    <w:rsid w:val="009C41B9"/>
    <w:rsid w:val="009D7572"/>
    <w:rsid w:val="00A07E4C"/>
    <w:rsid w:val="00A11DEF"/>
    <w:rsid w:val="00A1401A"/>
    <w:rsid w:val="00A230D1"/>
    <w:rsid w:val="00A245BC"/>
    <w:rsid w:val="00A53C51"/>
    <w:rsid w:val="00A664F8"/>
    <w:rsid w:val="00A8106A"/>
    <w:rsid w:val="00A902CC"/>
    <w:rsid w:val="00AC13B5"/>
    <w:rsid w:val="00AC591B"/>
    <w:rsid w:val="00B126C1"/>
    <w:rsid w:val="00B2225E"/>
    <w:rsid w:val="00B306C7"/>
    <w:rsid w:val="00B409B2"/>
    <w:rsid w:val="00B41C46"/>
    <w:rsid w:val="00B45868"/>
    <w:rsid w:val="00B64D63"/>
    <w:rsid w:val="00B80D38"/>
    <w:rsid w:val="00B90709"/>
    <w:rsid w:val="00B91677"/>
    <w:rsid w:val="00BB140A"/>
    <w:rsid w:val="00BC1F33"/>
    <w:rsid w:val="00BD4C41"/>
    <w:rsid w:val="00BD73CA"/>
    <w:rsid w:val="00BE2C5F"/>
    <w:rsid w:val="00BE4A3D"/>
    <w:rsid w:val="00C049FB"/>
    <w:rsid w:val="00C06465"/>
    <w:rsid w:val="00C122CD"/>
    <w:rsid w:val="00C15FC4"/>
    <w:rsid w:val="00C24ADC"/>
    <w:rsid w:val="00C822F3"/>
    <w:rsid w:val="00C97DD3"/>
    <w:rsid w:val="00CC0574"/>
    <w:rsid w:val="00CC1DBC"/>
    <w:rsid w:val="00CE294C"/>
    <w:rsid w:val="00CF49BE"/>
    <w:rsid w:val="00CF5E1C"/>
    <w:rsid w:val="00D11AEF"/>
    <w:rsid w:val="00D24D2E"/>
    <w:rsid w:val="00D25BE1"/>
    <w:rsid w:val="00D4408B"/>
    <w:rsid w:val="00D539C8"/>
    <w:rsid w:val="00D54716"/>
    <w:rsid w:val="00D6146A"/>
    <w:rsid w:val="00D71659"/>
    <w:rsid w:val="00DC4DF5"/>
    <w:rsid w:val="00E23108"/>
    <w:rsid w:val="00E451DF"/>
    <w:rsid w:val="00E743A1"/>
    <w:rsid w:val="00EA277E"/>
    <w:rsid w:val="00EB2A7F"/>
    <w:rsid w:val="00ED56E6"/>
    <w:rsid w:val="00EE76CD"/>
    <w:rsid w:val="00EE7A4F"/>
    <w:rsid w:val="00F22EC4"/>
    <w:rsid w:val="00F26CD6"/>
    <w:rsid w:val="00F378B2"/>
    <w:rsid w:val="00F54231"/>
    <w:rsid w:val="00F57357"/>
    <w:rsid w:val="00F645D8"/>
    <w:rsid w:val="00F77602"/>
    <w:rsid w:val="00F83860"/>
    <w:rsid w:val="00F856BC"/>
    <w:rsid w:val="00F86A9C"/>
    <w:rsid w:val="00F90253"/>
    <w:rsid w:val="30C7EDDE"/>
    <w:rsid w:val="3B77368B"/>
    <w:rsid w:val="44ECEA35"/>
    <w:rsid w:val="4C954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F564"/>
  <w15:chartTrackingRefBased/>
  <w15:docId w15:val="{47BFEBAA-0FC0-49B7-9F44-B874A5C1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7C3"/>
    <w:rPr>
      <w:rFonts w:eastAsiaTheme="majorEastAsia" w:cstheme="majorBidi"/>
      <w:color w:val="272727" w:themeColor="text1" w:themeTint="D8"/>
    </w:rPr>
  </w:style>
  <w:style w:type="paragraph" w:styleId="Title">
    <w:name w:val="Title"/>
    <w:basedOn w:val="Normal"/>
    <w:next w:val="Normal"/>
    <w:link w:val="TitleChar"/>
    <w:uiPriority w:val="10"/>
    <w:qFormat/>
    <w:rsid w:val="0047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7C3"/>
    <w:pPr>
      <w:spacing w:before="160"/>
      <w:jc w:val="center"/>
    </w:pPr>
    <w:rPr>
      <w:i/>
      <w:iCs/>
      <w:color w:val="404040" w:themeColor="text1" w:themeTint="BF"/>
    </w:rPr>
  </w:style>
  <w:style w:type="character" w:customStyle="1" w:styleId="QuoteChar">
    <w:name w:val="Quote Char"/>
    <w:basedOn w:val="DefaultParagraphFont"/>
    <w:link w:val="Quote"/>
    <w:uiPriority w:val="29"/>
    <w:rsid w:val="004747C3"/>
    <w:rPr>
      <w:i/>
      <w:iCs/>
      <w:color w:val="404040" w:themeColor="text1" w:themeTint="BF"/>
    </w:rPr>
  </w:style>
  <w:style w:type="paragraph" w:styleId="ListParagraph">
    <w:name w:val="List Paragraph"/>
    <w:basedOn w:val="Normal"/>
    <w:uiPriority w:val="34"/>
    <w:qFormat/>
    <w:rsid w:val="004747C3"/>
    <w:pPr>
      <w:ind w:left="720"/>
      <w:contextualSpacing/>
    </w:pPr>
  </w:style>
  <w:style w:type="character" w:styleId="IntenseEmphasis">
    <w:name w:val="Intense Emphasis"/>
    <w:basedOn w:val="DefaultParagraphFont"/>
    <w:uiPriority w:val="21"/>
    <w:qFormat/>
    <w:rsid w:val="004747C3"/>
    <w:rPr>
      <w:i/>
      <w:iCs/>
      <w:color w:val="0F4761" w:themeColor="accent1" w:themeShade="BF"/>
    </w:rPr>
  </w:style>
  <w:style w:type="paragraph" w:styleId="IntenseQuote">
    <w:name w:val="Intense Quote"/>
    <w:basedOn w:val="Normal"/>
    <w:next w:val="Normal"/>
    <w:link w:val="IntenseQuoteChar"/>
    <w:uiPriority w:val="30"/>
    <w:qFormat/>
    <w:rsid w:val="0047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7C3"/>
    <w:rPr>
      <w:i/>
      <w:iCs/>
      <w:color w:val="0F4761" w:themeColor="accent1" w:themeShade="BF"/>
    </w:rPr>
  </w:style>
  <w:style w:type="character" w:styleId="IntenseReference">
    <w:name w:val="Intense Reference"/>
    <w:basedOn w:val="DefaultParagraphFont"/>
    <w:uiPriority w:val="32"/>
    <w:qFormat/>
    <w:rsid w:val="004747C3"/>
    <w:rPr>
      <w:b/>
      <w:bCs/>
      <w:smallCaps/>
      <w:color w:val="0F4761" w:themeColor="accent1" w:themeShade="BF"/>
      <w:spacing w:val="5"/>
    </w:rPr>
  </w:style>
  <w:style w:type="paragraph" w:styleId="Revision">
    <w:name w:val="Revision"/>
    <w:hidden/>
    <w:uiPriority w:val="99"/>
    <w:semiHidden/>
    <w:rsid w:val="00D24D2E"/>
    <w:pPr>
      <w:spacing w:after="0" w:line="240" w:lineRule="auto"/>
    </w:pPr>
  </w:style>
  <w:style w:type="character" w:styleId="CommentReference">
    <w:name w:val="annotation reference"/>
    <w:basedOn w:val="DefaultParagraphFont"/>
    <w:uiPriority w:val="99"/>
    <w:semiHidden/>
    <w:unhideWhenUsed/>
    <w:rsid w:val="00D24D2E"/>
    <w:rPr>
      <w:sz w:val="16"/>
      <w:szCs w:val="16"/>
    </w:rPr>
  </w:style>
  <w:style w:type="paragraph" w:styleId="CommentText">
    <w:name w:val="annotation text"/>
    <w:basedOn w:val="Normal"/>
    <w:link w:val="CommentTextChar"/>
    <w:uiPriority w:val="99"/>
    <w:unhideWhenUsed/>
    <w:rsid w:val="00D24D2E"/>
    <w:pPr>
      <w:spacing w:line="240" w:lineRule="auto"/>
    </w:pPr>
    <w:rPr>
      <w:sz w:val="20"/>
      <w:szCs w:val="20"/>
    </w:rPr>
  </w:style>
  <w:style w:type="character" w:customStyle="1" w:styleId="CommentTextChar">
    <w:name w:val="Comment Text Char"/>
    <w:basedOn w:val="DefaultParagraphFont"/>
    <w:link w:val="CommentText"/>
    <w:uiPriority w:val="99"/>
    <w:rsid w:val="00D24D2E"/>
    <w:rPr>
      <w:sz w:val="20"/>
      <w:szCs w:val="20"/>
    </w:rPr>
  </w:style>
  <w:style w:type="paragraph" w:styleId="CommentSubject">
    <w:name w:val="annotation subject"/>
    <w:basedOn w:val="CommentText"/>
    <w:next w:val="CommentText"/>
    <w:link w:val="CommentSubjectChar"/>
    <w:uiPriority w:val="99"/>
    <w:semiHidden/>
    <w:unhideWhenUsed/>
    <w:rsid w:val="00D24D2E"/>
    <w:rPr>
      <w:b/>
      <w:bCs/>
    </w:rPr>
  </w:style>
  <w:style w:type="character" w:customStyle="1" w:styleId="CommentSubjectChar">
    <w:name w:val="Comment Subject Char"/>
    <w:basedOn w:val="CommentTextChar"/>
    <w:link w:val="CommentSubject"/>
    <w:uiPriority w:val="99"/>
    <w:semiHidden/>
    <w:rsid w:val="00D24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5b59429-09bb-478a-9a71-6b33e70b35fb">
      <Value>2</Value>
      <Value>1</Value>
    </TaxCatchAll>
    <ad95ca8e6d374ac9805bbce3e964f1d8 xmlns="85feddba-ed4f-4aed-a5a5-3a2ffe8839f6">
      <Terms xmlns="http://schemas.microsoft.com/office/infopath/2007/PartnerControls">
        <TermInfo>
          <TermName>Matter</TermName>
          <TermId>2182f490-e205-475a-a494-1ac2a9886193</TermId>
        </TermInfo>
      </Terms>
    </ad95ca8e6d374ac9805bbce3e964f1d8>
    <ClientCode xmlns="85feddba-ed4f-4aed-a5a5-3a2ffe8839f6">148827</ClientCode>
    <ClientName xmlns="85feddba-ed4f-4aed-a5a5-3a2ffe8839f6">Honda Motor Europe Ltd. - Belgian Branch</ClientName>
    <MatterCode xmlns="85feddba-ed4f-4aed-a5a5-3a2ffe8839f6">GRPAUTO2D006</MatterCode>
    <MatterName xmlns="85feddba-ed4f-4aed-a5a5-3a2ffe8839f6">Honda - Day to day management of legal affairs Moto</MatterName>
    <DominusLitis xmlns="85feddba-ed4f-4aed-a5a5-3a2ffe8839f6">
      <UserInfo>
        <DisplayName>Kairis Etienne</DisplayName>
        <AccountId>44</AccountId>
        <AccountType/>
      </UserInfo>
    </DominusLitis>
    <MainLawyer xmlns="85feddba-ed4f-4aed-a5a5-3a2ffe8839f6">
      <UserInfo>
        <DisplayName>Kairis Etienne</DisplayName>
        <AccountId>44</AccountId>
        <AccountType/>
      </UserInfo>
    </MainLawyer>
    <nea3f4ed40d04dbd8672a707f28fb94f xmlns="85feddba-ed4f-4aed-a5a5-3a2ffe8839f6">
      <Terms xmlns="http://schemas.microsoft.com/office/infopath/2007/PartnerControls">
        <TermInfo>
          <TermName>GRP</TermName>
          <TermId>88f0b23f-a952-495e-8c1e-f7b1db97e25d</TermId>
        </TermInfo>
      </Terms>
    </nea3f4ed40d04dbd8672a707f28fb94f>
    <Notes1 xmlns="85feddba-ed4f-4aed-a5a5-3a2ffe8839f6" xmlns:ns1="http://www.w3.org/2001/XMLSchema-instance" ns1:nil="true"/>
    <_dlc_DocId xmlns="85feddba-ed4f-4aed-a5a5-3a2ffe8839f6">11138027</_dlc_DocId>
    <_dlc_DocIdUrl xmlns="85feddba-ed4f-4aed-a5a5-3a2ffe8839f6">
      <Url>http://dms/data/GRPAUTO2D006/_layouts/15/DocIdRedir.aspx?ID=11138027</Url>
      <Description>11138027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tter Documents" ma:contentTypeID="0x01010079F171E194E52B4C986958A4BB20136700CF4B934630048A47B37E5B5C415112BF" ma:contentTypeVersion="2" ma:contentTypeDescription="" ma:contentTypeScope="" ma:versionID="d71a3a7d7fedd35af090f0f3b84d45a0">
  <xsd:schema xmlns:xsd="http://www.w3.org/2001/XMLSchema" xmlns:xs="http://www.w3.org/2001/XMLSchema" xmlns:p="http://schemas.microsoft.com/office/2006/metadata/properties" xmlns:ns2="85feddba-ed4f-4aed-a5a5-3a2ffe8839f6" xmlns:ns3="a5b59429-09bb-478a-9a71-6b33e70b35fb" targetNamespace="http://schemas.microsoft.com/office/2006/metadata/properties" ma:root="true" ma:fieldsID="17d04620dd74b552fc5a3e5778ba5339" ns2:_="" ns3:_="">
    <xsd:import namespace="85feddba-ed4f-4aed-a5a5-3a2ffe8839f6"/>
    <xsd:import namespace="a5b59429-09bb-478a-9a71-6b33e70b35fb"/>
    <xsd:element name="properties">
      <xsd:complexType>
        <xsd:sequence>
          <xsd:element name="documentManagement">
            <xsd:complexType>
              <xsd:all>
                <xsd:element ref="ns2:ad95ca8e6d374ac9805bbce3e964f1d8" minOccurs="0"/>
                <xsd:element ref="ns3:TaxCatchAll" minOccurs="0"/>
                <xsd:element ref="ns3:TaxCatchAllLabel" minOccurs="0"/>
                <xsd:element ref="ns2:ClientCode" minOccurs="0"/>
                <xsd:element ref="ns2:ClientName" minOccurs="0"/>
                <xsd:element ref="ns2:MatterCode" minOccurs="0"/>
                <xsd:element ref="ns2:MatterName" minOccurs="0"/>
                <xsd:element ref="ns2:DominusLitis" minOccurs="0"/>
                <xsd:element ref="ns2:MainLawyer" minOccurs="0"/>
                <xsd:element ref="ns2:nea3f4ed40d04dbd8672a707f28fb94f" minOccurs="0"/>
                <xsd:element ref="ns2:Notes1"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eddba-ed4f-4aed-a5a5-3a2ffe8839f6" elementFormDefault="qualified">
    <xsd:import namespace="http://schemas.microsoft.com/office/2006/documentManagement/types"/>
    <xsd:import namespace="http://schemas.microsoft.com/office/infopath/2007/PartnerControls"/>
    <xsd:element name="ad95ca8e6d374ac9805bbce3e964f1d8" ma:index="8" nillable="true" ma:taxonomy="true" ma:internalName="ad95ca8e6d374ac9805bbce3e964f1d8" ma:taxonomyFieldName="WorkspaceType" ma:displayName="WorkspaceType" ma:default="2;#Matter|2182f490-e205-475a-a494-1ac2a9886193" ma:fieldId="{ad95ca8e-6d37-4ac9-805b-bce3e964f1d8}" ma:sspId="70c07ca6-b688-42af-b06c-e61464fbd6e9" ma:termSetId="d6ed0937-8684-4609-85cf-71aa38a8429c" ma:anchorId="00000000-0000-0000-0000-000000000000" ma:open="false" ma:isKeyword="false">
      <xsd:complexType>
        <xsd:sequence>
          <xsd:element ref="pc:Terms" minOccurs="0" maxOccurs="1"/>
        </xsd:sequence>
      </xsd:complexType>
    </xsd:element>
    <xsd:element name="ClientCode" ma:index="12" nillable="true" ma:displayName="ClientCode" ma:default="148827" ma:internalName="ClientCode">
      <xsd:simpleType>
        <xsd:restriction base="dms:Text">
          <xsd:maxLength value="255"/>
        </xsd:restriction>
      </xsd:simpleType>
    </xsd:element>
    <xsd:element name="ClientName" ma:index="13" nillable="true" ma:displayName="ClientName" ma:default="Honda Motor Europe Ltd. - Belgian Branch" ma:internalName="ClientName">
      <xsd:simpleType>
        <xsd:restriction base="dms:Text">
          <xsd:maxLength value="255"/>
        </xsd:restriction>
      </xsd:simpleType>
    </xsd:element>
    <xsd:element name="MatterCode" ma:index="14" nillable="true" ma:displayName="MatterCode" ma:default="GRPAUTO2D006" ma:internalName="MatterCode">
      <xsd:simpleType>
        <xsd:restriction base="dms:Text">
          <xsd:maxLength value="255"/>
        </xsd:restriction>
      </xsd:simpleType>
    </xsd:element>
    <xsd:element name="MatterName" ma:index="15" nillable="true" ma:displayName="MatterName" ma:default="Honda - Day to day management of legal affairs Moto" ma:internalName="MatterName">
      <xsd:simpleType>
        <xsd:restriction base="dms:Text">
          <xsd:maxLength value="255"/>
        </xsd:restriction>
      </xsd:simpleType>
    </xsd:element>
    <xsd:element name="DominusLitis" ma:index="16" nillable="true" ma:displayName="DominusLitis" ma:default="44;#i:0#.w|lwwkdom\etka" ma:list="UserInfo" ma:SharePointGroup="0" ma:internalName="DominusLiti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inLawyer" ma:index="17" nillable="true" ma:displayName="MainLawyer" ma:default="44;#i:0#.w|lwwkdom\etka" ma:list="UserInfo" ma:SharePointGroup="0" ma:internalName="MainLawy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a3f4ed40d04dbd8672a707f28fb94f" ma:index="18" nillable="true" ma:taxonomy="true" ma:internalName="nea3f4ed40d04dbd8672a707f28fb94f" ma:taxonomyFieldName="PracticeGroup" ma:displayName="PracticeGroup" ma:default="1;#GRP|88f0b23f-a952-495e-8c1e-f7b1db97e25d" ma:fieldId="{7ea3f4ed-40d0-4dbd-8672-a707f28fb94f}" ma:sspId="70c07ca6-b688-42af-b06c-e61464fbd6e9" ma:termSetId="abacd0fb-96dd-4c81-9019-1a27567f2c56" ma:anchorId="00000000-0000-0000-0000-000000000000" ma:open="false" ma:isKeyword="false">
      <xsd:complexType>
        <xsd:sequence>
          <xsd:element ref="pc:Terms" minOccurs="0" maxOccurs="1"/>
        </xsd:sequence>
      </xsd:complexType>
    </xsd:element>
    <xsd:element name="Notes1" ma:index="20" nillable="true" ma:displayName="Notes" ma:internalName="Notes1">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59429-09bb-478a-9a71-6b33e70b35f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4dd1bb4-b71b-408a-8dee-ee4c1d985e9c}" ma:internalName="TaxCatchAll" ma:showField="CatchAllData" ma:web="a5b59429-09bb-478a-9a71-6b33e70b35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d1bb4-b71b-408a-8dee-ee4c1d985e9c}" ma:internalName="TaxCatchAllLabel" ma:readOnly="true" ma:showField="CatchAllDataLabel" ma:web="a5b59429-09bb-478a-9a71-6b33e70b3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</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SXl40rjJa4AiXJxPIkLNGVvpdagbLLspdNOx9XRMoEs=</DigestValue>
      </Reference>
      <Reference URI="#CLASSIFICATIONHISTORY">
        <DigestMethod Algorithm="http://www.w3.org/2001/04/xmlenc#sha256"/>
        <DigestValue>q9OONA7sw1lqYFK+3TaK6mOrVz2yGbT6lvvvrC88erU=</DigestValue>
      </Reference>
    </SignedInfo>
    <SignatureValue>pt4TCrfkrSst14TkbIPZYn85PLiuP1XEEKdzi0PO5ifePORJyjZ3/xfI7eEyhpM1xGV+zPl5rYiCjGHbQ3/2Pg==</SignatureValue>
    <Object Id="CLASSIFICATIONHISTORY">
      <ArrayOfString xmlns:xsd="http://www.w3.org/2001/XMLSchema" xmlns:xsi="http://www.w3.org/2001/XMLSchema-instance" xmlns="">
        <string>2tQZtV4Rlt60//ZXcznXgNrSGd68Cu8j</string>
      </ArrayOfString>
    </Object>
  </Signature>
</WrappedLabelHistory>
</file>

<file path=customXml/item6.xml><?xml version="1.0" encoding="utf-8"?>
<sisl xmlns:xsd="http://www.w3.org/2001/XMLSchema" xmlns:xsi="http://www.w3.org/2001/XMLSchema-instance" xmlns="http://www.boldonjames.com/2008/01/sie/internal/label" sislVersion="0" policy="f93675b6-01a2-4849-a189-2f6615772e13" origin="userSelected">
  <element uid="id_classification_nonbusiness" value=""/>
</sisl>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sak5PNmNqeWFMTHQrU0VBREYvN1d3aGkwbnVDRE1JSDwvZWxoPjxjb25maWc+SE1FPC9jb25maWc+PHBvbD5ITUVQb2xpY3k8L3BvbD48c3VtbWFyeT5QdWJsaW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+UZ/4g3pYiIhaKxmGF32ZPaCznlEgtLUS+LK+k09zOU=</DigestValue>
      </Reference>
      <Reference URI="#INFO">
        <DigestMethod Algorithm="http://www.w3.org/2001/04/xmlenc#sha256"/>
        <DigestValue>cFq+IZe61bPE7Eozg4ghdfv8tuusWc2iQcOjxJo39cE=</DigestValue>
      </Reference>
    </SignedInfo>
    <SignatureValue>Nz0pklwwMWSk+7bqoTMudQiw0fhZaO1DhHLeXLceB8BHUO84e/qp4UMTW7jSNnkzktc6XDUksQfQ0j7R7RiKEg==</SignatureValue>
    <Object Id="INFO">
      <ArrayOfString xmlns:xsd="http://www.w3.org/2001/XMLSchema" xmlns:xsi="http://www.w3.org/2001/XMLSchema-instance" xmlns="">
        <string>ljNO6cjyaLLt+SEADF/7Wwhi0nuCDMIH</string>
      </ArrayOfString>
    </Object>
  </Signature>
</WrappedLabelInfo>
</file>

<file path=customXml/itemProps1.xml><?xml version="1.0" encoding="utf-8"?>
<ds:datastoreItem xmlns:ds="http://schemas.openxmlformats.org/officeDocument/2006/customXml" ds:itemID="{0A4AE9BC-2AF0-4BB4-A8C1-9A28E5F90768}">
  <ds:schemaRefs>
    <ds:schemaRef ds:uri="http://schemas.microsoft.com/sharepoint/events"/>
  </ds:schemaRefs>
</ds:datastoreItem>
</file>

<file path=customXml/itemProps2.xml><?xml version="1.0" encoding="utf-8"?>
<ds:datastoreItem xmlns:ds="http://schemas.openxmlformats.org/officeDocument/2006/customXml" ds:itemID="{2AD0A382-2515-4FB5-B276-269CEDD9C65E}">
  <ds:schemaRefs>
    <ds:schemaRef ds:uri="http://schemas.microsoft.com/office/2006/metadata/properties"/>
    <ds:schemaRef ds:uri="http://schemas.microsoft.com/office/infopath/2007/PartnerControls"/>
    <ds:schemaRef ds:uri="a5b59429-09bb-478a-9a71-6b33e70b35fb"/>
    <ds:schemaRef ds:uri="85feddba-ed4f-4aed-a5a5-3a2ffe8839f6"/>
  </ds:schemaRefs>
</ds:datastoreItem>
</file>

<file path=customXml/itemProps3.xml><?xml version="1.0" encoding="utf-8"?>
<ds:datastoreItem xmlns:ds="http://schemas.openxmlformats.org/officeDocument/2006/customXml" ds:itemID="{62F9AD99-CF28-4F7E-9F99-7798C9DEEB9A}">
  <ds:schemaRefs>
    <ds:schemaRef ds:uri="http://schemas.microsoft.com/sharepoint/v3/contenttype/forms"/>
  </ds:schemaRefs>
</ds:datastoreItem>
</file>

<file path=customXml/itemProps4.xml><?xml version="1.0" encoding="utf-8"?>
<ds:datastoreItem xmlns:ds="http://schemas.openxmlformats.org/officeDocument/2006/customXml" ds:itemID="{CDC2D36B-723B-4B54-A77F-8BCB3B8B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eddba-ed4f-4aed-a5a5-3a2ffe8839f6"/>
    <ds:schemaRef ds:uri="a5b59429-09bb-478a-9a71-6b33e70b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AE9BD-9B2D-45DA-BACB-C74B0A0BD25C}">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83706F4B-3170-4CE3-8996-647D81364121}">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82DC11DC-0AA4-4565-95DA-B27A76A10ACC}">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8995</Characters>
  <Application>Microsoft Office Word</Application>
  <DocSecurity>0</DocSecurity>
  <Lines>155</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Honda</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Goodrum EXT</dc:creator>
  <cp:keywords>, docId:BF36634E8ED074666BC7D30C35CE24DF</cp:keywords>
  <dc:description/>
  <cp:lastModifiedBy>Yves Bové</cp:lastModifiedBy>
  <cp:revision>2</cp:revision>
  <cp:lastPrinted>2025-03-10T22:17:00Z</cp:lastPrinted>
  <dcterms:created xsi:type="dcterms:W3CDTF">2025-03-28T07:43:00Z</dcterms:created>
  <dcterms:modified xsi:type="dcterms:W3CDTF">2025-03-28T07:43:00Z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fe0e96b1-ca00-493b-a41c-85f3a5d0a3f4</vt:lpwstr>
  </property>
  <property fmtid="{D5CDD505-2E9C-101B-9397-08002B2CF9AE}" pid="3" name="bjClsUserRVM">
    <vt:lpwstr>[]</vt:lpwstr>
  </property>
  <property fmtid="{D5CDD505-2E9C-101B-9397-08002B2CF9AE}" pid="4" name="bjSaver">
    <vt:lpwstr>fEcF69FA5gQZglI73qAgxstAklDkQ8oW</vt:lpwstr>
  </property>
  <property fmtid="{D5CDD505-2E9C-101B-9397-08002B2CF9AE}" pid="5"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Public</vt:lpwstr>
  </property>
  <property fmtid="{D5CDD505-2E9C-101B-9397-08002B2CF9AE}" pid="8" name="bjpmDocIH">
    <vt:lpwstr>+gl8NJsj5+z2DAacDUQmC44dXMOmLWIS</vt:lpwstr>
  </property>
  <property fmtid="{D5CDD505-2E9C-101B-9397-08002B2CF9AE}" pid="9" name="bjLabelHistoryID">
    <vt:lpwstr>{B84AE9BD-9B2D-45DA-BACB-C74B0A0BD25C}</vt:lpwstr>
  </property>
  <property fmtid="{D5CDD505-2E9C-101B-9397-08002B2CF9AE}" pid="10" name="ContentTypeId">
    <vt:lpwstr>0x01010079F171E194E52B4C986958A4BB20136700CF4B934630048A47B37E5B5C415112BF</vt:lpwstr>
  </property>
  <property fmtid="{D5CDD505-2E9C-101B-9397-08002B2CF9AE}" pid="11" name="MediaServiceImageTags">
    <vt:lpwstr/>
  </property>
  <property fmtid="{D5CDD505-2E9C-101B-9397-08002B2CF9AE}" pid="12" name="_dlc_DocIdItemGuid">
    <vt:lpwstr>3dffca32-2dcd-4fc8-8749-9ba864066840</vt:lpwstr>
  </property>
  <property fmtid="{D5CDD505-2E9C-101B-9397-08002B2CF9AE}" pid="13" name="Sender name">
    <vt:lpwstr>Bernard Elliot</vt:lpwstr>
  </property>
  <property fmtid="{D5CDD505-2E9C-101B-9397-08002B2CF9AE}" pid="14" name="Sent representing e-mail address">
    <vt:lpwstr>/o=EXCHANGE_ORG/ou=Exchange Administrative Group (FYDIBOHF23SPDLT)/cn=Recipients/cn=56491abfb0af4ff6a2ebc44cc9da1271-Bernard Ell</vt:lpwstr>
  </property>
  <property fmtid="{D5CDD505-2E9C-101B-9397-08002B2CF9AE}" pid="15" name="Topic">
    <vt:lpwstr>6 Year Motorcycle Warranty Conditons ENG Version remarks CH_Maks nl.docx</vt:lpwstr>
  </property>
  <property fmtid="{D5CDD505-2E9C-101B-9397-08002B2CF9AE}" pid="16" name="Conversation topic">
    <vt:lpwstr>6 Year Motorcycle Warranty Conditons ENG Version remarks CH_Maks nl.docx</vt:lpwstr>
  </property>
  <property fmtid="{D5CDD505-2E9C-101B-9397-08002B2CF9AE}" pid="17" name="Message delivery time">
    <vt:filetime>2025-03-26T09:25:37Z</vt:filetime>
  </property>
  <property fmtid="{D5CDD505-2E9C-101B-9397-08002B2CF9AE}" pid="18" name="Transport message headers">
    <vt:lpwstr/>
  </property>
  <property fmtid="{D5CDD505-2E9C-101B-9397-08002B2CF9AE}" pid="19" name="WorkspaceType">
    <vt:lpwstr>2;#Matter|2182f490-e205-475a-a494-1ac2a9886193</vt:lpwstr>
  </property>
  <property fmtid="{D5CDD505-2E9C-101B-9397-08002B2CF9AE}" pid="20" name="Last modification time">
    <vt:filetime>2025-03-26T09:25:37Z</vt:filetime>
  </property>
  <property fmtid="{D5CDD505-2E9C-101B-9397-08002B2CF9AE}" pid="21" name="Received by address type">
    <vt:lpwstr/>
  </property>
  <property fmtid="{D5CDD505-2E9C-101B-9397-08002B2CF9AE}" pid="22" name="SMTPTo">
    <vt:lpwstr/>
  </property>
  <property fmtid="{D5CDD505-2E9C-101B-9397-08002B2CF9AE}" pid="23" name="Received by name">
    <vt:lpwstr/>
  </property>
  <property fmtid="{D5CDD505-2E9C-101B-9397-08002B2CF9AE}" pid="24" name="CC">
    <vt:lpwstr/>
  </property>
  <property fmtid="{D5CDD505-2E9C-101B-9397-08002B2CF9AE}" pid="25" name="Internet message id">
    <vt:lpwstr/>
  </property>
  <property fmtid="{D5CDD505-2E9C-101B-9397-08002B2CF9AE}" pid="26" name="Sender address type">
    <vt:lpwstr>EX</vt:lpwstr>
  </property>
  <property fmtid="{D5CDD505-2E9C-101B-9397-08002B2CF9AE}" pid="27" name="Has attachment">
    <vt:bool>true</vt:bool>
  </property>
  <property fmtid="{D5CDD505-2E9C-101B-9397-08002B2CF9AE}" pid="28" name="Received representing name">
    <vt:lpwstr/>
  </property>
  <property fmtid="{D5CDD505-2E9C-101B-9397-08002B2CF9AE}" pid="29" name="Received by e-mail address">
    <vt:lpwstr/>
  </property>
  <property fmtid="{D5CDD505-2E9C-101B-9397-08002B2CF9AE}" pid="30" name="To">
    <vt:lpwstr/>
  </property>
  <property fmtid="{D5CDD505-2E9C-101B-9397-08002B2CF9AE}" pid="31" name="PracticeGroup">
    <vt:lpwstr>1;#GRP|88f0b23f-a952-495e-8c1e-f7b1db97e25d</vt:lpwstr>
  </property>
  <property fmtid="{D5CDD505-2E9C-101B-9397-08002B2CF9AE}" pid="32" name="Message class">
    <vt:lpwstr>IPM.Document.Word.Document.12</vt:lpwstr>
  </property>
  <property fmtid="{D5CDD505-2E9C-101B-9397-08002B2CF9AE}" pid="33" name="Sender e-mail address">
    <vt:lpwstr>/o=EXCHANGE_ORG/ou=Exchange Administrative Group (FYDIBOHF23SPDLT)/cn=Recipients/cn=56491abfb0af4ff6a2ebc44cc9da1271-Bernard Ell</vt:lpwstr>
  </property>
  <property fmtid="{D5CDD505-2E9C-101B-9397-08002B2CF9AE}" pid="34" name="SMTPFrom">
    <vt:lpwstr>e.bernard@liedekerke.com;</vt:lpwstr>
  </property>
  <property fmtid="{D5CDD505-2E9C-101B-9397-08002B2CF9AE}" pid="35" name="Client submit time">
    <vt:filetime>2025-03-26T09:25:37Z</vt:filetime>
  </property>
  <property fmtid="{D5CDD505-2E9C-101B-9397-08002B2CF9AE}" pid="36" name="Creation time">
    <vt:filetime>2025-03-26T09:25:37Z</vt:filetime>
  </property>
  <property fmtid="{D5CDD505-2E9C-101B-9397-08002B2CF9AE}" pid="37" name="Received representing e-mail address">
    <vt:lpwstr/>
  </property>
  <property fmtid="{D5CDD505-2E9C-101B-9397-08002B2CF9AE}" pid="38" name="Importance">
    <vt:r8>0</vt:r8>
  </property>
  <property fmtid="{D5CDD505-2E9C-101B-9397-08002B2CF9AE}" pid="39" name="Message size">
    <vt:r8>63488</vt:r8>
  </property>
  <property fmtid="{D5CDD505-2E9C-101B-9397-08002B2CF9AE}" pid="40" name="Received representing address type">
    <vt:lpwstr/>
  </property>
  <property fmtid="{D5CDD505-2E9C-101B-9397-08002B2CF9AE}" pid="41" name="Sent representing name">
    <vt:lpwstr>Bernard Elliot</vt:lpwstr>
  </property>
  <property fmtid="{D5CDD505-2E9C-101B-9397-08002B2CF9AE}" pid="42" name="Sent representing address type">
    <vt:lpwstr>EX</vt:lpwstr>
  </property>
  <property fmtid="{D5CDD505-2E9C-101B-9397-08002B2CF9AE}" pid="43" name="SMTPBCC">
    <vt:lpwstr/>
  </property>
  <property fmtid="{D5CDD505-2E9C-101B-9397-08002B2CF9AE}" pid="44" name="Sensitivity">
    <vt:r8>0</vt:r8>
  </property>
  <property fmtid="{D5CDD505-2E9C-101B-9397-08002B2CF9AE}" pid="45" name="BCC">
    <vt:lpwstr/>
  </property>
  <property fmtid="{D5CDD505-2E9C-101B-9397-08002B2CF9AE}" pid="46" name="SMTPCC">
    <vt:lpwstr/>
  </property>
  <property fmtid="{D5CDD505-2E9C-101B-9397-08002B2CF9AE}" pid="47" name="ContentType">
    <vt:lpwstr>Matter Documents</vt:lpwstr>
  </property>
  <property fmtid="{D5CDD505-2E9C-101B-9397-08002B2CF9AE}" pid="48" name="Created">
    <vt:lpwstr>2025-03-21T08:51:00+00:00</vt:lpwstr>
  </property>
  <property fmtid="{D5CDD505-2E9C-101B-9397-08002B2CF9AE}" pid="49" name="Modified">
    <vt:lpwstr>2025-03-27T16:23:00+00:00</vt:lpwstr>
  </property>
  <property fmtid="{D5CDD505-2E9C-101B-9397-08002B2CF9AE}" pid="50" name="ad95ca8e6d374ac9805bbce3e964f1d8">
    <vt:lpwstr>Matter|2182f490-e205-475a-a494-1ac2a9886193</vt:lpwstr>
  </property>
  <property fmtid="{D5CDD505-2E9C-101B-9397-08002B2CF9AE}" pid="51" name="ClientCode">
    <vt:lpwstr>148827</vt:lpwstr>
  </property>
  <property fmtid="{D5CDD505-2E9C-101B-9397-08002B2CF9AE}" pid="52" name="ClientName">
    <vt:lpwstr>Honda Motor Europe Ltd. - Belgian Branch</vt:lpwstr>
  </property>
  <property fmtid="{D5CDD505-2E9C-101B-9397-08002B2CF9AE}" pid="53" name="MatterCode">
    <vt:lpwstr>GRPAUTO2D006</vt:lpwstr>
  </property>
  <property fmtid="{D5CDD505-2E9C-101B-9397-08002B2CF9AE}" pid="54" name="MatterName">
    <vt:lpwstr>Honda - Day to day management of legal affairs Moto</vt:lpwstr>
  </property>
  <property fmtid="{D5CDD505-2E9C-101B-9397-08002B2CF9AE}" pid="55" name="DominusLitis">
    <vt:lpwstr>44;#Kairis Etienne</vt:lpwstr>
  </property>
  <property fmtid="{D5CDD505-2E9C-101B-9397-08002B2CF9AE}" pid="56" name="MainLawyer">
    <vt:lpwstr>44;#Kairis Etienne</vt:lpwstr>
  </property>
  <property fmtid="{D5CDD505-2E9C-101B-9397-08002B2CF9AE}" pid="57" name="nea3f4ed40d04dbd8672a707f28fb94f">
    <vt:lpwstr>GRP|88f0b23f-a952-495e-8c1e-f7b1db97e25d</vt:lpwstr>
  </property>
  <property fmtid="{D5CDD505-2E9C-101B-9397-08002B2CF9AE}" pid="58" name="_dlc_DocId">
    <vt:lpwstr>11138027</vt:lpwstr>
  </property>
  <property fmtid="{D5CDD505-2E9C-101B-9397-08002B2CF9AE}" pid="59" name="_dlc_DocIdUrl">
    <vt:lpwstr>http://dms/data/GRPAUTO2D006/_layouts/15/DocIdRedir.aspx?ID=11138027, 11138027</vt:lpwstr>
  </property>
</Properties>
</file>